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0C" w:rsidRDefault="00B34A0C" w:rsidP="00B34A0C">
      <w:pPr>
        <w:spacing w:after="0" w:line="360" w:lineRule="auto"/>
        <w:rPr>
          <w:rFonts w:cstheme="minorHAnsi"/>
          <w:sz w:val="20"/>
          <w:szCs w:val="20"/>
          <w:lang w:val="pl-PL"/>
        </w:rPr>
      </w:pPr>
      <w:r>
        <w:rPr>
          <w:rFonts w:cstheme="minorHAnsi"/>
          <w:sz w:val="20"/>
          <w:szCs w:val="20"/>
          <w:lang w:val="pl-PL"/>
        </w:rPr>
        <w:t xml:space="preserve">ARHITEKTONSKI FAKULTET UNIVERZITETA U BEOGRADU    </w:t>
      </w:r>
    </w:p>
    <w:p w:rsidR="00B34A0C" w:rsidRDefault="00B34A0C" w:rsidP="00B34A0C">
      <w:pPr>
        <w:spacing w:after="0" w:line="360" w:lineRule="auto"/>
        <w:rPr>
          <w:rFonts w:cstheme="minorHAnsi"/>
          <w:sz w:val="20"/>
          <w:szCs w:val="20"/>
          <w:lang w:val="pl-PL"/>
        </w:rPr>
      </w:pPr>
      <w:r>
        <w:rPr>
          <w:rFonts w:cstheme="minorHAnsi"/>
          <w:sz w:val="20"/>
          <w:szCs w:val="20"/>
        </w:rPr>
        <w:t>Beograd, maj školska 20</w:t>
      </w:r>
      <w:r>
        <w:rPr>
          <w:rFonts w:cstheme="minorHAnsi"/>
          <w:sz w:val="20"/>
          <w:szCs w:val="20"/>
          <w:lang w:val="sr-Cyrl-CS"/>
        </w:rPr>
        <w:t>1</w:t>
      </w:r>
      <w:r>
        <w:rPr>
          <w:rFonts w:cstheme="minorHAnsi"/>
          <w:sz w:val="20"/>
          <w:szCs w:val="20"/>
        </w:rPr>
        <w:t xml:space="preserve">2/2013 godina   </w:t>
      </w:r>
    </w:p>
    <w:p w:rsidR="00B34A0C" w:rsidRDefault="00B34A0C" w:rsidP="00B34A0C">
      <w:pPr>
        <w:rPr>
          <w:rFonts w:cstheme="minorHAnsi"/>
          <w:color w:val="808080" w:themeColor="background1" w:themeShade="80"/>
          <w:sz w:val="20"/>
          <w:szCs w:val="20"/>
        </w:rPr>
      </w:pPr>
    </w:p>
    <w:p w:rsidR="00B34A0C" w:rsidRDefault="00B34A0C" w:rsidP="00B34A0C">
      <w:pPr>
        <w:spacing w:after="0"/>
        <w:rPr>
          <w:rFonts w:cstheme="minorHAnsi"/>
          <w:color w:val="000000" w:themeColor="text1"/>
        </w:rPr>
      </w:pPr>
    </w:p>
    <w:p w:rsidR="00B34A0C" w:rsidRDefault="00B34A0C" w:rsidP="00B34A0C">
      <w:pPr>
        <w:rPr>
          <w:rFonts w:cstheme="minorHAnsi"/>
        </w:rPr>
      </w:pPr>
    </w:p>
    <w:p w:rsidR="00B34A0C" w:rsidRDefault="00B34A0C" w:rsidP="00B34A0C">
      <w:pPr>
        <w:rPr>
          <w:rFonts w:cstheme="minorHAnsi"/>
        </w:rPr>
      </w:pPr>
    </w:p>
    <w:p w:rsidR="00B34A0C" w:rsidRDefault="00B34A0C" w:rsidP="00B34A0C">
      <w:pPr>
        <w:rPr>
          <w:rFonts w:cstheme="minorHAnsi"/>
        </w:rPr>
      </w:pPr>
    </w:p>
    <w:p w:rsidR="00B34A0C" w:rsidRDefault="00B34A0C" w:rsidP="00B34A0C">
      <w:pPr>
        <w:rPr>
          <w:rFonts w:cstheme="minorHAnsi"/>
        </w:rPr>
      </w:pPr>
    </w:p>
    <w:p w:rsidR="00B34A0C" w:rsidRDefault="00B34A0C" w:rsidP="00B34A0C">
      <w:pPr>
        <w:rPr>
          <w:rFonts w:cstheme="minorHAnsi"/>
        </w:rPr>
      </w:pPr>
    </w:p>
    <w:p w:rsidR="00B34A0C" w:rsidRDefault="00B34A0C" w:rsidP="00B34A0C">
      <w:pPr>
        <w:rPr>
          <w:rFonts w:cstheme="minorHAnsi"/>
        </w:rPr>
      </w:pPr>
    </w:p>
    <w:p w:rsidR="00B34A0C" w:rsidRDefault="00B34A0C" w:rsidP="00B34A0C">
      <w:pPr>
        <w:rPr>
          <w:rFonts w:cstheme="minorHAnsi"/>
          <w:color w:val="808080" w:themeColor="background1" w:themeShade="80"/>
        </w:rPr>
      </w:pPr>
      <w:r>
        <w:rPr>
          <w:rFonts w:cstheme="minorHAnsi"/>
          <w:color w:val="808080" w:themeColor="background1" w:themeShade="80"/>
        </w:rPr>
        <w:t>Teza _</w:t>
      </w:r>
    </w:p>
    <w:p w:rsidR="00B34A0C" w:rsidRDefault="00B34A0C" w:rsidP="00B34A0C">
      <w:pPr>
        <w:rPr>
          <w:rFonts w:cstheme="minorHAnsi"/>
        </w:rPr>
      </w:pPr>
      <w:r>
        <w:rPr>
          <w:rFonts w:cstheme="minorHAnsi"/>
        </w:rPr>
        <w:t>Interpolacija Velikih i Malih stepenica na Kosančićevom vencu, savremenim kulturnim sadržajima, uz uvažavanje vrednosti istorijskog nasleđa</w:t>
      </w:r>
    </w:p>
    <w:p w:rsidR="00B34A0C" w:rsidRDefault="00B34A0C" w:rsidP="00B34A0C">
      <w:pPr>
        <w:spacing w:line="240" w:lineRule="auto"/>
        <w:rPr>
          <w:rFonts w:cstheme="minorHAnsi"/>
          <w:color w:val="808080" w:themeColor="background1" w:themeShade="80"/>
        </w:rPr>
      </w:pPr>
    </w:p>
    <w:p w:rsidR="00B34A0C" w:rsidRDefault="00B34A0C" w:rsidP="00B34A0C">
      <w:pPr>
        <w:spacing w:after="0" w:line="240" w:lineRule="auto"/>
        <w:rPr>
          <w:rFonts w:cstheme="minorHAnsi"/>
          <w:color w:val="808080" w:themeColor="background1" w:themeShade="80"/>
          <w:sz w:val="18"/>
          <w:szCs w:val="18"/>
        </w:rPr>
      </w:pPr>
      <w:r>
        <w:rPr>
          <w:rFonts w:cstheme="minorHAnsi"/>
          <w:color w:val="808080" w:themeColor="background1" w:themeShade="80"/>
          <w:sz w:val="18"/>
          <w:szCs w:val="18"/>
        </w:rPr>
        <w:t>Arhitektonski projekat _</w:t>
      </w:r>
    </w:p>
    <w:p w:rsidR="00B34A0C" w:rsidRDefault="00B34A0C" w:rsidP="00B34A0C">
      <w:pPr>
        <w:spacing w:after="0" w:line="240" w:lineRule="auto"/>
        <w:rPr>
          <w:rFonts w:cstheme="minorHAnsi"/>
          <w:color w:val="808080" w:themeColor="background1" w:themeShade="80"/>
          <w:sz w:val="18"/>
          <w:szCs w:val="18"/>
        </w:rPr>
      </w:pPr>
    </w:p>
    <w:p w:rsidR="00B34A0C" w:rsidRDefault="00B34A0C" w:rsidP="00B34A0C">
      <w:pPr>
        <w:spacing w:after="0" w:line="240" w:lineRule="auto"/>
        <w:rPr>
          <w:rFonts w:cstheme="minorHAnsi"/>
          <w:sz w:val="18"/>
          <w:szCs w:val="18"/>
        </w:rPr>
      </w:pPr>
      <w:r>
        <w:rPr>
          <w:rFonts w:cstheme="minorHAnsi"/>
          <w:sz w:val="18"/>
          <w:szCs w:val="18"/>
        </w:rPr>
        <w:t>BEOGRADSKA POZORNICA _ multifunkcionalni kompleks pozorišta i otvorenih javnih površina u službi vidikovca</w:t>
      </w:r>
    </w:p>
    <w:p w:rsidR="00B34A0C" w:rsidRDefault="00B34A0C" w:rsidP="00B34A0C">
      <w:pPr>
        <w:spacing w:after="0" w:line="240" w:lineRule="auto"/>
        <w:rPr>
          <w:rFonts w:cstheme="minorHAnsi"/>
          <w:sz w:val="20"/>
          <w:szCs w:val="20"/>
        </w:rPr>
      </w:pPr>
    </w:p>
    <w:p w:rsidR="00B34A0C" w:rsidRDefault="00B34A0C" w:rsidP="00B34A0C">
      <w:pPr>
        <w:spacing w:after="0"/>
        <w:jc w:val="center"/>
        <w:rPr>
          <w:rFonts w:cstheme="minorHAnsi"/>
          <w:sz w:val="20"/>
          <w:szCs w:val="20"/>
        </w:rPr>
      </w:pPr>
    </w:p>
    <w:p w:rsidR="00B34A0C" w:rsidRDefault="00B34A0C" w:rsidP="00B34A0C">
      <w:pPr>
        <w:jc w:val="center"/>
        <w:rPr>
          <w:rFonts w:cstheme="minorHAnsi"/>
          <w:sz w:val="20"/>
          <w:szCs w:val="20"/>
        </w:rPr>
      </w:pPr>
    </w:p>
    <w:p w:rsidR="00B34A0C" w:rsidRDefault="00B34A0C" w:rsidP="00B34A0C">
      <w:pPr>
        <w:jc w:val="right"/>
        <w:rPr>
          <w:rFonts w:cstheme="minorHAnsi"/>
          <w:sz w:val="20"/>
          <w:szCs w:val="20"/>
        </w:rPr>
      </w:pPr>
    </w:p>
    <w:p w:rsidR="00B34A0C" w:rsidRDefault="00B34A0C" w:rsidP="00B34A0C">
      <w:pPr>
        <w:jc w:val="right"/>
        <w:rPr>
          <w:rFonts w:cstheme="minorHAnsi"/>
          <w:sz w:val="20"/>
          <w:szCs w:val="20"/>
        </w:rPr>
      </w:pPr>
    </w:p>
    <w:p w:rsidR="00B34A0C" w:rsidRDefault="00B34A0C" w:rsidP="00B34A0C">
      <w:pPr>
        <w:jc w:val="right"/>
        <w:rPr>
          <w:rFonts w:cstheme="minorHAnsi"/>
          <w:sz w:val="20"/>
          <w:szCs w:val="20"/>
        </w:rPr>
      </w:pPr>
    </w:p>
    <w:p w:rsidR="00B34A0C" w:rsidRDefault="00B34A0C" w:rsidP="00B34A0C">
      <w:pPr>
        <w:jc w:val="right"/>
        <w:rPr>
          <w:rFonts w:cstheme="minorHAnsi"/>
          <w:sz w:val="20"/>
          <w:szCs w:val="20"/>
        </w:rPr>
      </w:pPr>
    </w:p>
    <w:p w:rsidR="00B34A0C" w:rsidRDefault="00B34A0C" w:rsidP="00B34A0C">
      <w:pPr>
        <w:jc w:val="right"/>
        <w:rPr>
          <w:rFonts w:cstheme="minorHAnsi"/>
          <w:color w:val="000000" w:themeColor="text1"/>
          <w:sz w:val="20"/>
          <w:szCs w:val="20"/>
        </w:rPr>
      </w:pPr>
    </w:p>
    <w:p w:rsidR="00B34A0C" w:rsidRDefault="00B34A0C" w:rsidP="00B34A0C">
      <w:pPr>
        <w:rPr>
          <w:rFonts w:cstheme="minorHAnsi"/>
          <w:color w:val="000000" w:themeColor="text1"/>
          <w:sz w:val="20"/>
          <w:szCs w:val="20"/>
        </w:rPr>
      </w:pPr>
      <w:r>
        <w:rPr>
          <w:rFonts w:eastAsia="Calibri" w:cstheme="minorHAnsi"/>
          <w:color w:val="000000" w:themeColor="text1"/>
          <w:sz w:val="20"/>
          <w:szCs w:val="20"/>
          <w:lang w:val="es-ES"/>
        </w:rPr>
        <w:t>M</w:t>
      </w:r>
      <w:r>
        <w:rPr>
          <w:rFonts w:cstheme="minorHAnsi"/>
          <w:color w:val="000000" w:themeColor="text1"/>
          <w:sz w:val="20"/>
          <w:szCs w:val="20"/>
          <w:lang w:val="es-ES"/>
        </w:rPr>
        <w:t>entor</w:t>
      </w:r>
      <w:r>
        <w:rPr>
          <w:rFonts w:eastAsia="Calibri" w:cstheme="minorHAnsi"/>
          <w:color w:val="000000" w:themeColor="text1"/>
          <w:sz w:val="20"/>
          <w:szCs w:val="20"/>
          <w:lang w:val="sr-Cyrl-CS"/>
        </w:rPr>
        <w:t>:</w:t>
      </w:r>
      <w:r>
        <w:rPr>
          <w:rFonts w:eastAsia="Calibri" w:cstheme="minorHAnsi"/>
          <w:color w:val="000000" w:themeColor="text1"/>
          <w:sz w:val="20"/>
          <w:szCs w:val="20"/>
          <w:lang w:val="sr-Latn-CS"/>
        </w:rPr>
        <w:tab/>
      </w:r>
      <w:r>
        <w:rPr>
          <w:rFonts w:eastAsia="Calibri" w:cstheme="minorHAnsi"/>
          <w:color w:val="000000" w:themeColor="text1"/>
          <w:sz w:val="20"/>
          <w:szCs w:val="20"/>
          <w:lang w:val="sr-Latn-CS"/>
        </w:rPr>
        <w:tab/>
      </w:r>
      <w:r>
        <w:rPr>
          <w:rFonts w:cstheme="minorHAnsi"/>
          <w:color w:val="000000" w:themeColor="text1"/>
          <w:sz w:val="20"/>
          <w:szCs w:val="20"/>
        </w:rPr>
        <w:t>_ prof. mr Petar Arsić</w:t>
      </w:r>
    </w:p>
    <w:p w:rsidR="00B34A0C" w:rsidRDefault="00B34A0C" w:rsidP="00B34A0C">
      <w:pPr>
        <w:spacing w:after="0" w:line="240" w:lineRule="auto"/>
        <w:rPr>
          <w:rFonts w:cstheme="minorHAnsi"/>
          <w:color w:val="000000" w:themeColor="text1"/>
          <w:sz w:val="20"/>
          <w:szCs w:val="20"/>
        </w:rPr>
      </w:pPr>
      <w:r>
        <w:rPr>
          <w:rFonts w:eastAsia="Calibri" w:cstheme="minorHAnsi"/>
          <w:color w:val="000000" w:themeColor="text1"/>
          <w:sz w:val="20"/>
          <w:szCs w:val="20"/>
          <w:lang w:val="sr-Latn-CS"/>
        </w:rPr>
        <w:t>K</w:t>
      </w:r>
      <w:r>
        <w:rPr>
          <w:rFonts w:cstheme="minorHAnsi"/>
          <w:color w:val="000000" w:themeColor="text1"/>
          <w:sz w:val="20"/>
          <w:szCs w:val="20"/>
          <w:lang w:val="sr-Latn-CS"/>
        </w:rPr>
        <w:t>omisija</w:t>
      </w:r>
      <w:r>
        <w:rPr>
          <w:rFonts w:eastAsia="Calibri" w:cstheme="minorHAnsi"/>
          <w:color w:val="000000" w:themeColor="text1"/>
          <w:sz w:val="20"/>
          <w:szCs w:val="20"/>
          <w:lang w:val="sr-Latn-CS"/>
        </w:rPr>
        <w:t>:</w:t>
      </w:r>
      <w:r>
        <w:rPr>
          <w:rFonts w:eastAsia="Calibri" w:cstheme="minorHAnsi"/>
          <w:color w:val="000000" w:themeColor="text1"/>
          <w:sz w:val="20"/>
          <w:szCs w:val="20"/>
          <w:lang w:val="sr-Latn-CS"/>
        </w:rPr>
        <w:tab/>
      </w:r>
      <w:r>
        <w:rPr>
          <w:rFonts w:cstheme="minorHAnsi"/>
          <w:color w:val="000000" w:themeColor="text1"/>
          <w:sz w:val="20"/>
          <w:szCs w:val="20"/>
        </w:rPr>
        <w:t xml:space="preserve">_ prof. dr Milorad Ribar  </w:t>
      </w:r>
    </w:p>
    <w:p w:rsidR="00B34A0C" w:rsidRDefault="00B34A0C" w:rsidP="00B34A0C">
      <w:pPr>
        <w:spacing w:after="0" w:line="240" w:lineRule="auto"/>
        <w:rPr>
          <w:rFonts w:cstheme="minorHAnsi"/>
          <w:color w:val="000000" w:themeColor="text1"/>
          <w:sz w:val="20"/>
          <w:szCs w:val="20"/>
        </w:rPr>
      </w:pPr>
      <w:r>
        <w:rPr>
          <w:rFonts w:cstheme="minorHAnsi"/>
          <w:color w:val="000000" w:themeColor="text1"/>
          <w:sz w:val="20"/>
          <w:szCs w:val="20"/>
        </w:rPr>
        <w:tab/>
      </w:r>
      <w:r>
        <w:rPr>
          <w:rFonts w:cstheme="minorHAnsi"/>
          <w:color w:val="000000" w:themeColor="text1"/>
          <w:sz w:val="20"/>
          <w:szCs w:val="20"/>
        </w:rPr>
        <w:tab/>
        <w:t>_ prof. dr Milan Glišić</w:t>
      </w:r>
    </w:p>
    <w:p w:rsidR="00B34A0C" w:rsidRDefault="00B34A0C" w:rsidP="00B34A0C">
      <w:pPr>
        <w:spacing w:after="0" w:line="240" w:lineRule="auto"/>
        <w:rPr>
          <w:rFonts w:cstheme="minorHAnsi"/>
          <w:color w:val="000000" w:themeColor="text1"/>
          <w:sz w:val="20"/>
          <w:szCs w:val="20"/>
        </w:rPr>
      </w:pPr>
    </w:p>
    <w:p w:rsidR="00B34A0C" w:rsidRDefault="00B34A0C" w:rsidP="00B34A0C">
      <w:pPr>
        <w:spacing w:after="0"/>
        <w:rPr>
          <w:rFonts w:eastAsia="Calibri" w:cstheme="minorHAnsi"/>
          <w:color w:val="000000" w:themeColor="text1"/>
          <w:sz w:val="20"/>
          <w:szCs w:val="20"/>
          <w:lang w:val="sr-Latn-CS"/>
        </w:rPr>
      </w:pPr>
      <w:r>
        <w:rPr>
          <w:rFonts w:eastAsia="Calibri" w:cstheme="minorHAnsi"/>
          <w:color w:val="000000" w:themeColor="text1"/>
          <w:sz w:val="20"/>
          <w:szCs w:val="20"/>
          <w:lang w:val="es-ES"/>
        </w:rPr>
        <w:t>S</w:t>
      </w:r>
      <w:r>
        <w:rPr>
          <w:rFonts w:cstheme="minorHAnsi"/>
          <w:color w:val="000000" w:themeColor="text1"/>
          <w:sz w:val="20"/>
          <w:szCs w:val="20"/>
          <w:lang w:val="es-ES"/>
        </w:rPr>
        <w:t>tudent</w:t>
      </w:r>
      <w:r>
        <w:rPr>
          <w:rFonts w:eastAsia="Calibri" w:cstheme="minorHAnsi"/>
          <w:color w:val="000000" w:themeColor="text1"/>
          <w:sz w:val="20"/>
          <w:szCs w:val="20"/>
          <w:lang w:val="es-ES"/>
        </w:rPr>
        <w:t>:</w:t>
      </w:r>
      <w:r>
        <w:rPr>
          <w:rFonts w:eastAsia="Calibri" w:cstheme="minorHAnsi"/>
          <w:color w:val="000000" w:themeColor="text1"/>
          <w:sz w:val="20"/>
          <w:szCs w:val="20"/>
          <w:lang w:val="sr-Latn-CS"/>
        </w:rPr>
        <w:tab/>
      </w:r>
      <w:r>
        <w:rPr>
          <w:rFonts w:eastAsia="Calibri" w:cstheme="minorHAnsi"/>
          <w:color w:val="000000" w:themeColor="text1"/>
          <w:sz w:val="20"/>
          <w:szCs w:val="20"/>
          <w:lang w:val="sr-Latn-CS"/>
        </w:rPr>
        <w:tab/>
      </w:r>
      <w:r>
        <w:rPr>
          <w:rFonts w:cstheme="minorHAnsi"/>
          <w:color w:val="000000" w:themeColor="text1"/>
          <w:sz w:val="20"/>
          <w:szCs w:val="20"/>
        </w:rPr>
        <w:t>_ Petar Bojović M-2011/227</w:t>
      </w:r>
    </w:p>
    <w:p w:rsidR="00B34A0C" w:rsidRDefault="00B34A0C" w:rsidP="00B34A0C">
      <w:pPr>
        <w:jc w:val="right"/>
        <w:rPr>
          <w:rFonts w:cstheme="minorHAnsi"/>
          <w:sz w:val="20"/>
          <w:szCs w:val="20"/>
        </w:rPr>
      </w:pPr>
    </w:p>
    <w:p w:rsidR="00B34A0C" w:rsidRDefault="00B34A0C" w:rsidP="00B34A0C">
      <w:pPr>
        <w:jc w:val="right"/>
        <w:rPr>
          <w:rFonts w:cstheme="minorHAnsi"/>
          <w:sz w:val="20"/>
          <w:szCs w:val="20"/>
        </w:rPr>
      </w:pPr>
    </w:p>
    <w:p w:rsidR="00B34A0C" w:rsidRDefault="00B34A0C" w:rsidP="00B34A0C">
      <w:r>
        <w:tab/>
      </w:r>
    </w:p>
    <w:sdt>
      <w:sdtPr>
        <w:rPr>
          <w:rFonts w:asciiTheme="minorHAnsi" w:eastAsiaTheme="minorHAnsi" w:hAnsiTheme="minorHAnsi" w:cstheme="minorBidi"/>
          <w:b w:val="0"/>
          <w:bCs w:val="0"/>
          <w:color w:val="auto"/>
          <w:sz w:val="22"/>
          <w:szCs w:val="22"/>
        </w:rPr>
        <w:id w:val="28561116"/>
        <w:docPartObj>
          <w:docPartGallery w:val="Table of Contents"/>
          <w:docPartUnique/>
        </w:docPartObj>
      </w:sdtPr>
      <w:sdtContent>
        <w:p w:rsidR="00B34A0C" w:rsidRDefault="00B34A0C" w:rsidP="00B34A0C">
          <w:pPr>
            <w:pStyle w:val="TOCHeading"/>
            <w:rPr>
              <w:rFonts w:asciiTheme="minorHAnsi" w:hAnsiTheme="minorHAnsi" w:cstheme="minorHAnsi"/>
              <w:color w:val="808080" w:themeColor="background1" w:themeShade="80"/>
              <w:sz w:val="24"/>
              <w:szCs w:val="24"/>
            </w:rPr>
          </w:pPr>
          <w:r>
            <w:rPr>
              <w:rFonts w:asciiTheme="minorHAnsi" w:hAnsiTheme="minorHAnsi" w:cstheme="minorHAnsi"/>
              <w:color w:val="808080" w:themeColor="background1" w:themeShade="80"/>
              <w:sz w:val="24"/>
              <w:szCs w:val="24"/>
            </w:rPr>
            <w:t>SADRŽAJ:</w:t>
          </w:r>
        </w:p>
        <w:p w:rsidR="00B34A0C" w:rsidRDefault="00B34A0C" w:rsidP="00B34A0C">
          <w:pPr>
            <w:rPr>
              <w:sz w:val="18"/>
              <w:szCs w:val="18"/>
            </w:rPr>
          </w:pPr>
        </w:p>
        <w:p w:rsidR="00B34A0C" w:rsidRDefault="00BB57F7" w:rsidP="00B34A0C">
          <w:pPr>
            <w:pStyle w:val="TOC1"/>
            <w:tabs>
              <w:tab w:val="right" w:leader="dot" w:pos="9017"/>
            </w:tabs>
            <w:rPr>
              <w:rFonts w:eastAsiaTheme="minorEastAsia"/>
              <w:noProof/>
              <w:sz w:val="18"/>
              <w:szCs w:val="18"/>
            </w:rPr>
          </w:pPr>
          <w:r>
            <w:rPr>
              <w:sz w:val="18"/>
              <w:szCs w:val="18"/>
            </w:rPr>
            <w:fldChar w:fldCharType="begin"/>
          </w:r>
          <w:r w:rsidR="00B34A0C">
            <w:rPr>
              <w:sz w:val="18"/>
              <w:szCs w:val="18"/>
            </w:rPr>
            <w:instrText xml:space="preserve"> TOC \o "1-3" \h \z \u </w:instrText>
          </w:r>
          <w:r>
            <w:rPr>
              <w:sz w:val="18"/>
              <w:szCs w:val="18"/>
            </w:rPr>
            <w:fldChar w:fldCharType="separate"/>
          </w:r>
          <w:hyperlink r:id="rId6" w:anchor="_Toc355709421" w:history="1">
            <w:r w:rsidR="00B34A0C">
              <w:rPr>
                <w:rStyle w:val="Hyperlink"/>
                <w:rFonts w:cstheme="minorHAnsi"/>
                <w:noProof/>
                <w:sz w:val="18"/>
                <w:szCs w:val="18"/>
              </w:rPr>
              <w:t>1.0 uvod</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_Toc355709421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2</w:t>
            </w:r>
            <w:r>
              <w:rPr>
                <w:rStyle w:val="Hyperlink"/>
                <w:noProof/>
                <w:webHidden/>
                <w:color w:val="auto"/>
                <w:sz w:val="18"/>
                <w:szCs w:val="18"/>
              </w:rPr>
              <w:fldChar w:fldCharType="end"/>
            </w:r>
          </w:hyperlink>
        </w:p>
        <w:p w:rsidR="00B34A0C" w:rsidRDefault="00B34A0C" w:rsidP="00B34A0C">
          <w:pPr>
            <w:pStyle w:val="TOC1"/>
            <w:tabs>
              <w:tab w:val="right" w:leader="dot" w:pos="9017"/>
            </w:tabs>
            <w:rPr>
              <w:rStyle w:val="Hyperlink"/>
            </w:rPr>
          </w:pPr>
        </w:p>
        <w:p w:rsidR="00B34A0C" w:rsidRDefault="00BB57F7" w:rsidP="00B34A0C">
          <w:pPr>
            <w:pStyle w:val="TOC1"/>
            <w:tabs>
              <w:tab w:val="right" w:leader="dot" w:pos="9017"/>
            </w:tabs>
            <w:rPr>
              <w:rFonts w:eastAsiaTheme="minorEastAsia"/>
            </w:rPr>
          </w:pPr>
          <w:hyperlink r:id="rId7" w:anchor="_Toc355709422" w:history="1">
            <w:r w:rsidR="00B34A0C">
              <w:rPr>
                <w:rStyle w:val="Hyperlink"/>
                <w:rFonts w:cstheme="minorHAnsi"/>
                <w:noProof/>
                <w:sz w:val="18"/>
                <w:szCs w:val="18"/>
              </w:rPr>
              <w:t>2.0  "Silazak na reku" _ korišćenje potencijala  rečnog priobalja u službi aktivacije kulturnog života grada</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_Toc355709422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3</w:t>
            </w:r>
            <w:r>
              <w:rPr>
                <w:rStyle w:val="Hyperlink"/>
                <w:noProof/>
                <w:webHidden/>
                <w:color w:val="auto"/>
                <w:sz w:val="18"/>
                <w:szCs w:val="18"/>
              </w:rPr>
              <w:fldChar w:fldCharType="end"/>
            </w:r>
          </w:hyperlink>
        </w:p>
        <w:p w:rsidR="00B34A0C" w:rsidRDefault="00BB57F7" w:rsidP="00B34A0C">
          <w:pPr>
            <w:pStyle w:val="TOC2"/>
            <w:tabs>
              <w:tab w:val="right" w:leader="dot" w:pos="9017"/>
            </w:tabs>
            <w:rPr>
              <w:rFonts w:eastAsiaTheme="minorEastAsia"/>
              <w:noProof/>
              <w:sz w:val="18"/>
              <w:szCs w:val="18"/>
            </w:rPr>
          </w:pPr>
          <w:hyperlink r:id="rId8" w:anchor="_Toc355709423" w:history="1">
            <w:r w:rsidR="00B34A0C">
              <w:rPr>
                <w:rStyle w:val="Hyperlink"/>
                <w:rFonts w:cstheme="minorHAnsi"/>
                <w:noProof/>
                <w:sz w:val="18"/>
                <w:szCs w:val="18"/>
              </w:rPr>
              <w:t>2.1  Pozicija rečnog priobalja u urbanoj funkcionalnoj strukturi i društvenom životu grada kroz teorijske i praktične primere</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_Toc355709423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4</w:t>
            </w:r>
            <w:r>
              <w:rPr>
                <w:rStyle w:val="Hyperlink"/>
                <w:noProof/>
                <w:webHidden/>
                <w:color w:val="auto"/>
                <w:sz w:val="18"/>
                <w:szCs w:val="18"/>
              </w:rPr>
              <w:fldChar w:fldCharType="end"/>
            </w:r>
          </w:hyperlink>
        </w:p>
        <w:p w:rsidR="00B34A0C" w:rsidRDefault="00BB57F7" w:rsidP="00B34A0C">
          <w:pPr>
            <w:pStyle w:val="TOC2"/>
            <w:tabs>
              <w:tab w:val="right" w:leader="dot" w:pos="9017"/>
            </w:tabs>
            <w:rPr>
              <w:rFonts w:eastAsiaTheme="minorEastAsia"/>
              <w:noProof/>
              <w:sz w:val="18"/>
              <w:szCs w:val="18"/>
            </w:rPr>
          </w:pPr>
          <w:hyperlink r:id="rId9" w:anchor="_Toc355709424" w:history="1">
            <w:r w:rsidR="00B34A0C">
              <w:rPr>
                <w:rStyle w:val="Hyperlink"/>
                <w:rFonts w:cstheme="minorHAnsi"/>
                <w:noProof/>
                <w:sz w:val="18"/>
                <w:szCs w:val="18"/>
              </w:rPr>
              <w:t>2.2 Aktivacija beogradskog rečnog priobalja</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_Toc355709424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6</w:t>
            </w:r>
            <w:r>
              <w:rPr>
                <w:rStyle w:val="Hyperlink"/>
                <w:noProof/>
                <w:webHidden/>
                <w:color w:val="auto"/>
                <w:sz w:val="18"/>
                <w:szCs w:val="18"/>
              </w:rPr>
              <w:fldChar w:fldCharType="end"/>
            </w:r>
          </w:hyperlink>
        </w:p>
        <w:p w:rsidR="00B34A0C" w:rsidRDefault="00BB57F7" w:rsidP="00B34A0C">
          <w:pPr>
            <w:pStyle w:val="TOC2"/>
            <w:tabs>
              <w:tab w:val="right" w:leader="dot" w:pos="9017"/>
            </w:tabs>
            <w:rPr>
              <w:rFonts w:eastAsiaTheme="minorEastAsia"/>
              <w:noProof/>
              <w:sz w:val="18"/>
              <w:szCs w:val="18"/>
            </w:rPr>
          </w:pPr>
          <w:hyperlink r:id="rId10" w:anchor="_Toc355709425" w:history="1">
            <w:r w:rsidR="00B34A0C">
              <w:rPr>
                <w:rStyle w:val="Hyperlink"/>
                <w:rFonts w:cstheme="minorHAnsi"/>
                <w:noProof/>
                <w:sz w:val="18"/>
                <w:szCs w:val="18"/>
              </w:rPr>
              <w:t>2.3 KULTURA NA OBALI _ Pozorište pored vode</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_Toc355709425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8</w:t>
            </w:r>
            <w:r>
              <w:rPr>
                <w:rStyle w:val="Hyperlink"/>
                <w:noProof/>
                <w:webHidden/>
                <w:color w:val="auto"/>
                <w:sz w:val="18"/>
                <w:szCs w:val="18"/>
              </w:rPr>
              <w:fldChar w:fldCharType="end"/>
            </w:r>
          </w:hyperlink>
        </w:p>
        <w:p w:rsidR="00B34A0C" w:rsidRDefault="00B34A0C" w:rsidP="00B34A0C">
          <w:pPr>
            <w:pStyle w:val="TOC1"/>
            <w:tabs>
              <w:tab w:val="right" w:leader="dot" w:pos="9017"/>
            </w:tabs>
            <w:rPr>
              <w:rStyle w:val="Hyperlink"/>
            </w:rPr>
          </w:pPr>
        </w:p>
        <w:p w:rsidR="00B34A0C" w:rsidRDefault="00BB57F7" w:rsidP="00B34A0C">
          <w:pPr>
            <w:pStyle w:val="TOC1"/>
            <w:tabs>
              <w:tab w:val="right" w:leader="dot" w:pos="9017"/>
            </w:tabs>
            <w:rPr>
              <w:rFonts w:eastAsiaTheme="minorEastAsia"/>
            </w:rPr>
          </w:pPr>
          <w:hyperlink r:id="rId11" w:anchor="_Toc355709426" w:history="1">
            <w:r w:rsidR="00B34A0C">
              <w:rPr>
                <w:rStyle w:val="Hyperlink"/>
                <w:rFonts w:cstheme="minorHAnsi"/>
                <w:noProof/>
                <w:sz w:val="18"/>
                <w:szCs w:val="18"/>
              </w:rPr>
              <w:t>3.0  KOSANČIĆEV VENAC</w:t>
            </w:r>
          </w:hyperlink>
          <w:r w:rsidR="00B34A0C">
            <w:rPr>
              <w:rFonts w:eastAsiaTheme="minorEastAsia"/>
              <w:noProof/>
              <w:sz w:val="18"/>
              <w:szCs w:val="18"/>
            </w:rPr>
            <w:t xml:space="preserve"> </w:t>
          </w:r>
          <w:hyperlink r:id="rId12" w:anchor="_Toc355709427" w:history="1">
            <w:r w:rsidR="00B34A0C">
              <w:rPr>
                <w:rStyle w:val="Hyperlink"/>
                <w:rFonts w:cstheme="minorHAnsi"/>
                <w:noProof/>
                <w:sz w:val="18"/>
                <w:szCs w:val="18"/>
              </w:rPr>
              <w:t>najprepoznatljivija silueta grada</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_Toc355709427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9</w:t>
            </w:r>
            <w:r>
              <w:rPr>
                <w:rStyle w:val="Hyperlink"/>
                <w:noProof/>
                <w:webHidden/>
                <w:color w:val="auto"/>
                <w:sz w:val="18"/>
                <w:szCs w:val="18"/>
              </w:rPr>
              <w:fldChar w:fldCharType="end"/>
            </w:r>
          </w:hyperlink>
        </w:p>
        <w:p w:rsidR="00B34A0C" w:rsidRDefault="00BB57F7" w:rsidP="00B34A0C">
          <w:pPr>
            <w:pStyle w:val="TOC2"/>
            <w:tabs>
              <w:tab w:val="right" w:leader="dot" w:pos="9017"/>
            </w:tabs>
            <w:rPr>
              <w:rFonts w:eastAsiaTheme="minorEastAsia"/>
              <w:noProof/>
              <w:sz w:val="18"/>
              <w:szCs w:val="18"/>
            </w:rPr>
          </w:pPr>
          <w:hyperlink r:id="rId13" w:anchor="_Toc355709428" w:history="1">
            <w:r w:rsidR="00B34A0C">
              <w:rPr>
                <w:rStyle w:val="Hyperlink"/>
                <w:rFonts w:cstheme="minorHAnsi"/>
                <w:noProof/>
                <w:sz w:val="18"/>
                <w:szCs w:val="18"/>
              </w:rPr>
              <w:t>3.1 Istorijski urbani razvoj i današnji značaj</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_Toc355709428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10</w:t>
            </w:r>
            <w:r>
              <w:rPr>
                <w:rStyle w:val="Hyperlink"/>
                <w:noProof/>
                <w:webHidden/>
                <w:color w:val="auto"/>
                <w:sz w:val="18"/>
                <w:szCs w:val="18"/>
              </w:rPr>
              <w:fldChar w:fldCharType="end"/>
            </w:r>
          </w:hyperlink>
        </w:p>
        <w:p w:rsidR="00B34A0C" w:rsidRDefault="00BB57F7" w:rsidP="00B34A0C">
          <w:pPr>
            <w:pStyle w:val="TOC2"/>
            <w:tabs>
              <w:tab w:val="right" w:leader="dot" w:pos="9017"/>
            </w:tabs>
            <w:rPr>
              <w:rFonts w:eastAsiaTheme="minorEastAsia"/>
              <w:noProof/>
              <w:sz w:val="18"/>
              <w:szCs w:val="18"/>
            </w:rPr>
          </w:pPr>
          <w:hyperlink r:id="rId14" w:anchor="_Toc355709429" w:history="1">
            <w:r w:rsidR="00B34A0C">
              <w:rPr>
                <w:rStyle w:val="Hyperlink"/>
                <w:rFonts w:cstheme="minorHAnsi"/>
                <w:noProof/>
                <w:sz w:val="18"/>
                <w:szCs w:val="18"/>
              </w:rPr>
              <w:t>3.2 Nagoveštaj silaska na reku sa Kosančićevog venca _ Male i Velike stepenice</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_Toc355709429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12</w:t>
            </w:r>
            <w:r>
              <w:rPr>
                <w:rStyle w:val="Hyperlink"/>
                <w:noProof/>
                <w:webHidden/>
                <w:color w:val="auto"/>
                <w:sz w:val="18"/>
                <w:szCs w:val="18"/>
              </w:rPr>
              <w:fldChar w:fldCharType="end"/>
            </w:r>
          </w:hyperlink>
        </w:p>
        <w:p w:rsidR="00B34A0C" w:rsidRDefault="00BB57F7" w:rsidP="00B34A0C">
          <w:pPr>
            <w:pStyle w:val="TOC2"/>
            <w:tabs>
              <w:tab w:val="right" w:leader="dot" w:pos="9017"/>
            </w:tabs>
            <w:rPr>
              <w:rFonts w:eastAsiaTheme="minorEastAsia"/>
              <w:noProof/>
              <w:sz w:val="18"/>
              <w:szCs w:val="18"/>
            </w:rPr>
          </w:pPr>
          <w:hyperlink r:id="rId15" w:anchor="_Toc355709430" w:history="1">
            <w:r w:rsidR="00B34A0C">
              <w:rPr>
                <w:rStyle w:val="Hyperlink"/>
                <w:rFonts w:cstheme="minorHAnsi"/>
                <w:noProof/>
                <w:sz w:val="18"/>
                <w:szCs w:val="18"/>
              </w:rPr>
              <w:t>3.3 Trag prošlosti _ Lagumi</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_Toc355709430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13</w:t>
            </w:r>
            <w:r>
              <w:rPr>
                <w:rStyle w:val="Hyperlink"/>
                <w:noProof/>
                <w:webHidden/>
                <w:color w:val="auto"/>
                <w:sz w:val="18"/>
                <w:szCs w:val="18"/>
              </w:rPr>
              <w:fldChar w:fldCharType="end"/>
            </w:r>
          </w:hyperlink>
        </w:p>
        <w:p w:rsidR="00B34A0C" w:rsidRDefault="00BB57F7" w:rsidP="00B34A0C">
          <w:pPr>
            <w:pStyle w:val="TOC2"/>
            <w:tabs>
              <w:tab w:val="right" w:leader="dot" w:pos="9017"/>
            </w:tabs>
            <w:rPr>
              <w:rFonts w:eastAsiaTheme="minorEastAsia"/>
              <w:noProof/>
              <w:sz w:val="18"/>
              <w:szCs w:val="18"/>
            </w:rPr>
          </w:pPr>
          <w:hyperlink r:id="rId16" w:anchor="_Toc355709431" w:history="1">
            <w:r w:rsidR="00B34A0C">
              <w:rPr>
                <w:rStyle w:val="Hyperlink"/>
                <w:rFonts w:cstheme="minorHAnsi"/>
                <w:noProof/>
                <w:sz w:val="18"/>
                <w:szCs w:val="18"/>
              </w:rPr>
              <w:t>3.4 Odnos savremenog graditeljstva prema istorijsko kulturnom nasleđu _ narušavanje identiteta?</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_Toc355709431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15</w:t>
            </w:r>
            <w:r>
              <w:rPr>
                <w:rStyle w:val="Hyperlink"/>
                <w:noProof/>
                <w:webHidden/>
                <w:color w:val="auto"/>
                <w:sz w:val="18"/>
                <w:szCs w:val="18"/>
              </w:rPr>
              <w:fldChar w:fldCharType="end"/>
            </w:r>
          </w:hyperlink>
        </w:p>
        <w:p w:rsidR="00B34A0C" w:rsidRDefault="00B34A0C" w:rsidP="00B34A0C">
          <w:pPr>
            <w:pStyle w:val="TOC1"/>
            <w:tabs>
              <w:tab w:val="right" w:leader="dot" w:pos="9017"/>
            </w:tabs>
            <w:rPr>
              <w:rStyle w:val="Hyperlink"/>
            </w:rPr>
          </w:pPr>
        </w:p>
        <w:p w:rsidR="00B34A0C" w:rsidRDefault="00BB57F7" w:rsidP="00B34A0C">
          <w:pPr>
            <w:pStyle w:val="TOC1"/>
            <w:tabs>
              <w:tab w:val="right" w:leader="dot" w:pos="9017"/>
            </w:tabs>
            <w:rPr>
              <w:rFonts w:eastAsiaTheme="minorEastAsia"/>
            </w:rPr>
          </w:pPr>
          <w:hyperlink r:id="rId17" w:anchor="_Toc355709432" w:history="1">
            <w:r w:rsidR="00B34A0C">
              <w:rPr>
                <w:rStyle w:val="Hyperlink"/>
                <w:rFonts w:cstheme="minorHAnsi"/>
                <w:noProof/>
                <w:sz w:val="18"/>
                <w:szCs w:val="18"/>
              </w:rPr>
              <w:t>4.0 Urbanistički  i arhitektonski koncept</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_Toc355709432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22</w:t>
            </w:r>
            <w:r>
              <w:rPr>
                <w:rStyle w:val="Hyperlink"/>
                <w:noProof/>
                <w:webHidden/>
                <w:color w:val="auto"/>
                <w:sz w:val="18"/>
                <w:szCs w:val="18"/>
              </w:rPr>
              <w:fldChar w:fldCharType="end"/>
            </w:r>
          </w:hyperlink>
        </w:p>
        <w:p w:rsidR="00B34A0C" w:rsidRDefault="00BB57F7" w:rsidP="00B34A0C">
          <w:pPr>
            <w:pStyle w:val="TOC2"/>
            <w:tabs>
              <w:tab w:val="right" w:leader="dot" w:pos="9017"/>
            </w:tabs>
            <w:rPr>
              <w:rFonts w:eastAsiaTheme="minorEastAsia"/>
              <w:noProof/>
              <w:sz w:val="18"/>
              <w:szCs w:val="18"/>
            </w:rPr>
          </w:pPr>
          <w:hyperlink r:id="rId18" w:anchor="_Toc355709433" w:history="1">
            <w:r w:rsidR="00B34A0C">
              <w:rPr>
                <w:rStyle w:val="Hyperlink"/>
                <w:rFonts w:cstheme="minorHAnsi"/>
                <w:noProof/>
                <w:sz w:val="18"/>
                <w:szCs w:val="18"/>
              </w:rPr>
              <w:t>4.1 Pozorišni kompleks na Kosančiću_BEOGRADSKA POZORNICA</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_Toc355709433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22</w:t>
            </w:r>
            <w:r>
              <w:rPr>
                <w:rStyle w:val="Hyperlink"/>
                <w:noProof/>
                <w:webHidden/>
                <w:color w:val="auto"/>
                <w:sz w:val="18"/>
                <w:szCs w:val="18"/>
              </w:rPr>
              <w:fldChar w:fldCharType="end"/>
            </w:r>
          </w:hyperlink>
        </w:p>
        <w:p w:rsidR="00B34A0C" w:rsidRDefault="00BB57F7" w:rsidP="00B34A0C">
          <w:pPr>
            <w:pStyle w:val="TOC2"/>
            <w:tabs>
              <w:tab w:val="right" w:leader="dot" w:pos="9017"/>
            </w:tabs>
            <w:rPr>
              <w:rFonts w:eastAsiaTheme="minorEastAsia"/>
              <w:noProof/>
              <w:sz w:val="18"/>
              <w:szCs w:val="18"/>
            </w:rPr>
          </w:pPr>
          <w:hyperlink r:id="rId19" w:anchor="_Toc355709434" w:history="1">
            <w:r w:rsidR="00B34A0C">
              <w:rPr>
                <w:rStyle w:val="Hyperlink"/>
                <w:rFonts w:cstheme="minorHAnsi"/>
                <w:noProof/>
                <w:sz w:val="18"/>
                <w:szCs w:val="18"/>
              </w:rPr>
              <w:t>4.2 Elementi silaska na reku VIDIKOVAC/STEPENICE/POZORNICA</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_Toc355709434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23</w:t>
            </w:r>
            <w:r>
              <w:rPr>
                <w:rStyle w:val="Hyperlink"/>
                <w:noProof/>
                <w:webHidden/>
                <w:color w:val="auto"/>
                <w:sz w:val="18"/>
                <w:szCs w:val="18"/>
              </w:rPr>
              <w:fldChar w:fldCharType="end"/>
            </w:r>
          </w:hyperlink>
        </w:p>
        <w:p w:rsidR="00B34A0C" w:rsidRDefault="00BB57F7" w:rsidP="00B34A0C">
          <w:pPr>
            <w:pStyle w:val="TOC2"/>
            <w:tabs>
              <w:tab w:val="right" w:leader="dot" w:pos="9017"/>
            </w:tabs>
            <w:rPr>
              <w:rFonts w:eastAsiaTheme="minorEastAsia"/>
              <w:noProof/>
              <w:sz w:val="18"/>
              <w:szCs w:val="18"/>
            </w:rPr>
          </w:pPr>
          <w:hyperlink r:id="rId20" w:anchor="_Toc355709435" w:history="1">
            <w:r w:rsidR="00B34A0C">
              <w:rPr>
                <w:rStyle w:val="Hyperlink"/>
                <w:rFonts w:cstheme="minorHAnsi"/>
                <w:noProof/>
                <w:sz w:val="18"/>
                <w:szCs w:val="18"/>
              </w:rPr>
              <w:t>4.3 Arhitektonski jezik</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_Toc355709435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23</w:t>
            </w:r>
            <w:r>
              <w:rPr>
                <w:rStyle w:val="Hyperlink"/>
                <w:noProof/>
                <w:webHidden/>
                <w:color w:val="auto"/>
                <w:sz w:val="18"/>
                <w:szCs w:val="18"/>
              </w:rPr>
              <w:fldChar w:fldCharType="end"/>
            </w:r>
          </w:hyperlink>
        </w:p>
        <w:p w:rsidR="00B34A0C" w:rsidRDefault="00BB57F7" w:rsidP="00B34A0C">
          <w:pPr>
            <w:pStyle w:val="TOC2"/>
            <w:tabs>
              <w:tab w:val="right" w:leader="dot" w:pos="9017"/>
            </w:tabs>
            <w:rPr>
              <w:rFonts w:eastAsiaTheme="minorEastAsia"/>
              <w:noProof/>
              <w:sz w:val="18"/>
              <w:szCs w:val="18"/>
            </w:rPr>
          </w:pPr>
          <w:hyperlink r:id="rId21" w:anchor="_Toc355709436" w:history="1">
            <w:r w:rsidR="00B34A0C">
              <w:rPr>
                <w:rStyle w:val="Hyperlink"/>
                <w:rFonts w:cstheme="minorHAnsi"/>
                <w:noProof/>
                <w:sz w:val="18"/>
                <w:szCs w:val="18"/>
              </w:rPr>
              <w:t>4.4 Projektni program</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_Toc355709436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24</w:t>
            </w:r>
            <w:r>
              <w:rPr>
                <w:rStyle w:val="Hyperlink"/>
                <w:noProof/>
                <w:webHidden/>
                <w:color w:val="auto"/>
                <w:sz w:val="18"/>
                <w:szCs w:val="18"/>
              </w:rPr>
              <w:fldChar w:fldCharType="end"/>
            </w:r>
          </w:hyperlink>
        </w:p>
        <w:p w:rsidR="00B34A0C" w:rsidRDefault="00B34A0C" w:rsidP="00B34A0C">
          <w:pPr>
            <w:pStyle w:val="TOC1"/>
            <w:tabs>
              <w:tab w:val="right" w:leader="dot" w:pos="9017"/>
            </w:tabs>
            <w:rPr>
              <w:rStyle w:val="Hyperlink"/>
            </w:rPr>
          </w:pPr>
        </w:p>
        <w:p w:rsidR="00B34A0C" w:rsidRDefault="00BB57F7" w:rsidP="00B34A0C">
          <w:pPr>
            <w:pStyle w:val="TOC1"/>
            <w:tabs>
              <w:tab w:val="right" w:leader="dot" w:pos="9017"/>
            </w:tabs>
            <w:rPr>
              <w:rFonts w:eastAsiaTheme="minorEastAsia"/>
            </w:rPr>
          </w:pPr>
          <w:hyperlink r:id="rId22" w:anchor="_Toc355709437" w:history="1">
            <w:r w:rsidR="00B34A0C">
              <w:rPr>
                <w:rStyle w:val="Hyperlink"/>
                <w:rFonts w:cstheme="minorHAnsi"/>
                <w:noProof/>
                <w:sz w:val="18"/>
                <w:szCs w:val="18"/>
              </w:rPr>
              <w:t>5.0 ZAKLJUČAK</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_Toc355709437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26</w:t>
            </w:r>
            <w:r>
              <w:rPr>
                <w:rStyle w:val="Hyperlink"/>
                <w:noProof/>
                <w:webHidden/>
                <w:color w:val="auto"/>
                <w:sz w:val="18"/>
                <w:szCs w:val="18"/>
              </w:rPr>
              <w:fldChar w:fldCharType="end"/>
            </w:r>
          </w:hyperlink>
        </w:p>
        <w:p w:rsidR="00B34A0C" w:rsidRDefault="00B34A0C" w:rsidP="00B34A0C">
          <w:pPr>
            <w:pStyle w:val="TOC1"/>
            <w:tabs>
              <w:tab w:val="right" w:leader="dot" w:pos="9017"/>
            </w:tabs>
            <w:rPr>
              <w:rStyle w:val="Hyperlink"/>
            </w:rPr>
          </w:pPr>
        </w:p>
        <w:p w:rsidR="00B34A0C" w:rsidRDefault="00BB57F7" w:rsidP="00B34A0C">
          <w:pPr>
            <w:pStyle w:val="TOC1"/>
            <w:tabs>
              <w:tab w:val="right" w:leader="dot" w:pos="9017"/>
            </w:tabs>
            <w:rPr>
              <w:rFonts w:eastAsiaTheme="minorEastAsia"/>
            </w:rPr>
          </w:pPr>
          <w:hyperlink r:id="rId23" w:anchor="_Toc355709438" w:history="1">
            <w:r w:rsidR="00B34A0C">
              <w:rPr>
                <w:rStyle w:val="Hyperlink"/>
                <w:rFonts w:cstheme="minorHAnsi"/>
                <w:noProof/>
                <w:sz w:val="18"/>
                <w:szCs w:val="18"/>
              </w:rPr>
              <w:t>6.0 LITERATURA</w:t>
            </w:r>
            <w:r w:rsidR="00B34A0C">
              <w:rPr>
                <w:rStyle w:val="Hyperlink"/>
                <w:noProof/>
                <w:webHidden/>
                <w:color w:val="auto"/>
                <w:sz w:val="18"/>
                <w:szCs w:val="18"/>
              </w:rPr>
              <w:tab/>
            </w:r>
            <w:r>
              <w:rPr>
                <w:rStyle w:val="Hyperlink"/>
                <w:noProof/>
                <w:webHidden/>
                <w:color w:val="auto"/>
                <w:sz w:val="18"/>
                <w:szCs w:val="18"/>
              </w:rPr>
              <w:fldChar w:fldCharType="begin"/>
            </w:r>
            <w:r w:rsidR="00B34A0C">
              <w:rPr>
                <w:rStyle w:val="Hyperlink"/>
                <w:noProof/>
                <w:webHidden/>
                <w:color w:val="auto"/>
                <w:sz w:val="18"/>
                <w:szCs w:val="18"/>
              </w:rPr>
              <w:instrText xml:space="preserve"> PAGEREF _Toc355709438 \h </w:instrText>
            </w:r>
            <w:r>
              <w:rPr>
                <w:rStyle w:val="Hyperlink"/>
                <w:noProof/>
                <w:webHidden/>
                <w:color w:val="auto"/>
                <w:sz w:val="18"/>
                <w:szCs w:val="18"/>
              </w:rPr>
            </w:r>
            <w:r>
              <w:rPr>
                <w:rStyle w:val="Hyperlink"/>
                <w:noProof/>
                <w:webHidden/>
                <w:color w:val="auto"/>
                <w:sz w:val="18"/>
                <w:szCs w:val="18"/>
              </w:rPr>
              <w:fldChar w:fldCharType="separate"/>
            </w:r>
            <w:r w:rsidR="00B34A0C">
              <w:rPr>
                <w:rStyle w:val="Hyperlink"/>
                <w:noProof/>
                <w:webHidden/>
                <w:color w:val="auto"/>
                <w:sz w:val="18"/>
                <w:szCs w:val="18"/>
              </w:rPr>
              <w:t>27</w:t>
            </w:r>
            <w:r>
              <w:rPr>
                <w:rStyle w:val="Hyperlink"/>
                <w:noProof/>
                <w:webHidden/>
                <w:color w:val="auto"/>
                <w:sz w:val="18"/>
                <w:szCs w:val="18"/>
              </w:rPr>
              <w:fldChar w:fldCharType="end"/>
            </w:r>
          </w:hyperlink>
        </w:p>
        <w:p w:rsidR="00B34A0C" w:rsidRDefault="00BB57F7" w:rsidP="00B34A0C">
          <w:pPr>
            <w:spacing w:line="240" w:lineRule="auto"/>
            <w:rPr>
              <w:sz w:val="18"/>
              <w:szCs w:val="18"/>
            </w:rPr>
          </w:pPr>
          <w:r>
            <w:rPr>
              <w:sz w:val="18"/>
              <w:szCs w:val="18"/>
            </w:rPr>
            <w:fldChar w:fldCharType="end"/>
          </w:r>
        </w:p>
      </w:sdtContent>
    </w:sdt>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color w:val="A6A6A6" w:themeColor="background1" w:themeShade="A6"/>
          <w:sz w:val="48"/>
          <w:szCs w:val="48"/>
        </w:rPr>
      </w:pPr>
    </w:p>
    <w:p w:rsidR="00B34A0C" w:rsidRDefault="00B34A0C" w:rsidP="00B34A0C">
      <w:pPr>
        <w:spacing w:after="0"/>
        <w:rPr>
          <w:rFonts w:eastAsiaTheme="majorEastAsia" w:cstheme="minorHAnsi"/>
          <w:bCs/>
          <w:color w:val="BFBFBF" w:themeColor="background1" w:themeShade="BF"/>
          <w:sz w:val="48"/>
          <w:szCs w:val="48"/>
        </w:rPr>
        <w:sectPr w:rsidR="00B34A0C">
          <w:pgSz w:w="11907" w:h="16839"/>
          <w:pgMar w:top="1440" w:right="1440" w:bottom="1440" w:left="1440" w:header="720" w:footer="720" w:gutter="0"/>
          <w:cols w:space="720"/>
        </w:sectPr>
      </w:pPr>
    </w:p>
    <w:p w:rsidR="00B34A0C" w:rsidRDefault="00B34A0C" w:rsidP="00B34A0C">
      <w:pPr>
        <w:pStyle w:val="Heading1"/>
        <w:rPr>
          <w:rFonts w:asciiTheme="minorHAnsi" w:hAnsiTheme="minorHAnsi" w:cstheme="minorHAnsi"/>
          <w:b w:val="0"/>
          <w:color w:val="BFBFBF" w:themeColor="background1" w:themeShade="BF"/>
          <w:sz w:val="48"/>
          <w:szCs w:val="48"/>
        </w:rPr>
      </w:pPr>
    </w:p>
    <w:p w:rsidR="00B34A0C" w:rsidRDefault="00B34A0C" w:rsidP="00B34A0C">
      <w:pPr>
        <w:pStyle w:val="Heading1"/>
        <w:rPr>
          <w:rFonts w:asciiTheme="minorHAnsi" w:hAnsiTheme="minorHAnsi" w:cstheme="minorHAnsi"/>
          <w:b w:val="0"/>
          <w:color w:val="BFBFBF" w:themeColor="background1" w:themeShade="BF"/>
          <w:sz w:val="48"/>
          <w:szCs w:val="48"/>
        </w:rPr>
      </w:pPr>
    </w:p>
    <w:p w:rsidR="00B34A0C" w:rsidRDefault="00B34A0C" w:rsidP="00B34A0C">
      <w:pPr>
        <w:pStyle w:val="Heading1"/>
        <w:rPr>
          <w:rFonts w:asciiTheme="minorHAnsi" w:hAnsiTheme="minorHAnsi" w:cstheme="minorHAnsi"/>
          <w:b w:val="0"/>
          <w:color w:val="BFBFBF" w:themeColor="background1" w:themeShade="BF"/>
          <w:sz w:val="48"/>
          <w:szCs w:val="48"/>
        </w:rPr>
      </w:pPr>
    </w:p>
    <w:p w:rsidR="00B34A0C" w:rsidRDefault="00B34A0C" w:rsidP="00B34A0C">
      <w:pPr>
        <w:pStyle w:val="Heading1"/>
        <w:rPr>
          <w:rFonts w:asciiTheme="minorHAnsi" w:hAnsiTheme="minorHAnsi" w:cstheme="minorHAnsi"/>
          <w:b w:val="0"/>
          <w:color w:val="BFBFBF" w:themeColor="background1" w:themeShade="BF"/>
          <w:sz w:val="48"/>
          <w:szCs w:val="48"/>
        </w:rPr>
      </w:pPr>
    </w:p>
    <w:p w:rsidR="00B34A0C" w:rsidRDefault="00B34A0C" w:rsidP="00B34A0C">
      <w:pPr>
        <w:pStyle w:val="Heading1"/>
        <w:rPr>
          <w:rFonts w:asciiTheme="minorHAnsi" w:hAnsiTheme="minorHAnsi" w:cstheme="minorHAnsi"/>
          <w:b w:val="0"/>
          <w:color w:val="BFBFBF" w:themeColor="background1" w:themeShade="BF"/>
          <w:sz w:val="48"/>
          <w:szCs w:val="48"/>
        </w:rPr>
      </w:pPr>
    </w:p>
    <w:p w:rsidR="00B34A0C" w:rsidRDefault="00B34A0C" w:rsidP="00B34A0C">
      <w:pPr>
        <w:pStyle w:val="Heading1"/>
        <w:rPr>
          <w:rFonts w:asciiTheme="minorHAnsi" w:hAnsiTheme="minorHAnsi" w:cstheme="minorHAnsi"/>
          <w:b w:val="0"/>
          <w:color w:val="BFBFBF" w:themeColor="background1" w:themeShade="BF"/>
          <w:sz w:val="48"/>
          <w:szCs w:val="48"/>
        </w:rPr>
      </w:pPr>
    </w:p>
    <w:p w:rsidR="00B34A0C" w:rsidRDefault="00B34A0C" w:rsidP="00B34A0C"/>
    <w:p w:rsidR="00B34A0C" w:rsidRDefault="00B34A0C" w:rsidP="00B34A0C">
      <w:pPr>
        <w:rPr>
          <w:sz w:val="28"/>
          <w:szCs w:val="28"/>
        </w:rPr>
      </w:pPr>
    </w:p>
    <w:p w:rsidR="00B34A0C" w:rsidRDefault="00B34A0C" w:rsidP="00B34A0C">
      <w:pPr>
        <w:rPr>
          <w:color w:val="808080" w:themeColor="background1" w:themeShade="80"/>
        </w:rPr>
      </w:pPr>
      <w:r>
        <w:rPr>
          <w:color w:val="808080" w:themeColor="background1" w:themeShade="80"/>
        </w:rPr>
        <w:t xml:space="preserve">"Svaka promena istorijske paradigme podrazumeva ponovnu artikulaciju identiteta i njegovih granica." </w:t>
      </w:r>
      <w:r>
        <w:rPr>
          <w:rStyle w:val="FootnoteReference"/>
          <w:rFonts w:cstheme="minorHAnsi"/>
          <w:b/>
          <w:i/>
          <w:color w:val="808080" w:themeColor="background1" w:themeShade="80"/>
        </w:rPr>
        <w:footnoteReference w:id="2"/>
      </w:r>
    </w:p>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Pr>
        <w:pStyle w:val="Heading1"/>
        <w:rPr>
          <w:rFonts w:asciiTheme="minorHAnsi" w:hAnsiTheme="minorHAnsi" w:cstheme="minorHAnsi"/>
          <w:b w:val="0"/>
          <w:color w:val="BFBFBF" w:themeColor="background1" w:themeShade="BF"/>
          <w:sz w:val="48"/>
          <w:szCs w:val="48"/>
        </w:rPr>
      </w:pPr>
      <w:bookmarkStart w:id="0" w:name="_Toc355709421"/>
      <w:r>
        <w:rPr>
          <w:rFonts w:asciiTheme="minorHAnsi" w:hAnsiTheme="minorHAnsi" w:cstheme="minorHAnsi"/>
          <w:color w:val="BFBFBF" w:themeColor="background1" w:themeShade="BF"/>
          <w:sz w:val="48"/>
          <w:szCs w:val="48"/>
        </w:rPr>
        <w:lastRenderedPageBreak/>
        <w:t>1.0</w:t>
      </w:r>
      <w:r>
        <w:rPr>
          <w:rFonts w:asciiTheme="minorHAnsi" w:hAnsiTheme="minorHAnsi" w:cstheme="minorHAnsi"/>
          <w:b w:val="0"/>
          <w:color w:val="BFBFBF" w:themeColor="background1" w:themeShade="BF"/>
          <w:sz w:val="48"/>
          <w:szCs w:val="48"/>
        </w:rPr>
        <w:t xml:space="preserve"> </w:t>
      </w:r>
      <w:r>
        <w:rPr>
          <w:rFonts w:asciiTheme="minorHAnsi" w:hAnsiTheme="minorHAnsi" w:cstheme="minorHAnsi"/>
          <w:b w:val="0"/>
          <w:color w:val="BFBFBF" w:themeColor="background1" w:themeShade="BF"/>
          <w:sz w:val="40"/>
          <w:szCs w:val="40"/>
        </w:rPr>
        <w:t>uvod</w:t>
      </w:r>
      <w:bookmarkEnd w:id="0"/>
    </w:p>
    <w:p w:rsidR="00B34A0C" w:rsidRDefault="00B34A0C" w:rsidP="00B34A0C">
      <w:pPr>
        <w:spacing w:after="0" w:line="240" w:lineRule="auto"/>
        <w:jc w:val="both"/>
        <w:rPr>
          <w:u w:val="single"/>
        </w:rPr>
      </w:pPr>
    </w:p>
    <w:p w:rsidR="00B34A0C" w:rsidRDefault="00B34A0C" w:rsidP="00B34A0C">
      <w:pPr>
        <w:spacing w:after="0" w:line="240" w:lineRule="auto"/>
        <w:jc w:val="both"/>
        <w:rPr>
          <w:u w:val="single"/>
        </w:rPr>
      </w:pPr>
    </w:p>
    <w:p w:rsidR="00B34A0C" w:rsidRDefault="00B34A0C" w:rsidP="00B34A0C">
      <w:pPr>
        <w:spacing w:after="0" w:line="240" w:lineRule="auto"/>
        <w:jc w:val="both"/>
        <w:rPr>
          <w:u w:val="single"/>
        </w:rPr>
      </w:pPr>
      <w:r>
        <w:rPr>
          <w:u w:val="single"/>
        </w:rPr>
        <w:t>pisati na kraju</w:t>
      </w: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pPr>
      <w:r>
        <w:t>"obala treba da bude pozornica....."</w:t>
      </w:r>
    </w:p>
    <w:p w:rsidR="00B34A0C" w:rsidRDefault="00B34A0C" w:rsidP="00B34A0C">
      <w:pPr>
        <w:spacing w:after="0" w:line="240" w:lineRule="auto"/>
        <w:jc w:val="both"/>
      </w:pPr>
    </w:p>
    <w:p w:rsidR="00B34A0C" w:rsidRDefault="00B34A0C" w:rsidP="00B34A0C">
      <w:pPr>
        <w:spacing w:after="0" w:line="240" w:lineRule="auto"/>
        <w:jc w:val="both"/>
      </w:pPr>
      <w:r>
        <w:t>projekat - beogradska pozornica</w:t>
      </w: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spacing w:after="0" w:line="240" w:lineRule="auto"/>
        <w:jc w:val="both"/>
        <w:rPr>
          <w:color w:val="A6A6A6" w:themeColor="background1" w:themeShade="A6"/>
        </w:rPr>
      </w:pPr>
    </w:p>
    <w:p w:rsidR="00B34A0C" w:rsidRDefault="00B34A0C" w:rsidP="00B34A0C">
      <w:pPr>
        <w:pStyle w:val="Heading1"/>
        <w:rPr>
          <w:rFonts w:asciiTheme="minorHAnsi" w:eastAsiaTheme="minorHAnsi" w:hAnsiTheme="minorHAnsi" w:cstheme="minorBidi"/>
          <w:b w:val="0"/>
          <w:bCs w:val="0"/>
          <w:color w:val="A6A6A6" w:themeColor="background1" w:themeShade="A6"/>
          <w:sz w:val="22"/>
          <w:szCs w:val="22"/>
        </w:rPr>
      </w:pPr>
    </w:p>
    <w:p w:rsidR="00B34A0C" w:rsidRDefault="00B34A0C" w:rsidP="00B34A0C"/>
    <w:p w:rsidR="00B34A0C" w:rsidRDefault="00B34A0C" w:rsidP="00B34A0C">
      <w:pPr>
        <w:pStyle w:val="Heading1"/>
        <w:rPr>
          <w:rFonts w:asciiTheme="minorHAnsi" w:hAnsiTheme="minorHAnsi" w:cstheme="minorHAnsi"/>
          <w:color w:val="BFBFBF" w:themeColor="background1" w:themeShade="BF"/>
          <w:sz w:val="48"/>
          <w:szCs w:val="48"/>
        </w:rPr>
      </w:pPr>
    </w:p>
    <w:p w:rsidR="00B34A0C" w:rsidRDefault="00B34A0C" w:rsidP="00B34A0C">
      <w:pPr>
        <w:pStyle w:val="Heading1"/>
        <w:rPr>
          <w:rFonts w:asciiTheme="minorHAnsi" w:hAnsiTheme="minorHAnsi" w:cstheme="minorHAnsi"/>
          <w:color w:val="BFBFBF" w:themeColor="background1" w:themeShade="BF"/>
          <w:sz w:val="48"/>
          <w:szCs w:val="48"/>
        </w:rPr>
      </w:pPr>
    </w:p>
    <w:p w:rsidR="00B34A0C" w:rsidRDefault="00B34A0C" w:rsidP="00B34A0C">
      <w:pPr>
        <w:pStyle w:val="Heading1"/>
        <w:rPr>
          <w:rFonts w:asciiTheme="minorHAnsi" w:hAnsiTheme="minorHAnsi" w:cstheme="minorHAnsi"/>
          <w:color w:val="BFBFBF" w:themeColor="background1" w:themeShade="BF"/>
          <w:sz w:val="48"/>
          <w:szCs w:val="48"/>
        </w:rPr>
      </w:pPr>
    </w:p>
    <w:p w:rsidR="00B34A0C" w:rsidRDefault="00B34A0C" w:rsidP="00B34A0C">
      <w:pPr>
        <w:pStyle w:val="Heading1"/>
        <w:rPr>
          <w:rFonts w:asciiTheme="minorHAnsi" w:hAnsiTheme="minorHAnsi" w:cstheme="minorHAnsi"/>
          <w:color w:val="BFBFBF" w:themeColor="background1" w:themeShade="BF"/>
          <w:sz w:val="48"/>
          <w:szCs w:val="48"/>
        </w:rPr>
      </w:pPr>
    </w:p>
    <w:p w:rsidR="00B34A0C" w:rsidRDefault="00B34A0C" w:rsidP="00B34A0C">
      <w:pPr>
        <w:pStyle w:val="Heading1"/>
        <w:rPr>
          <w:rFonts w:asciiTheme="minorHAnsi" w:hAnsiTheme="minorHAnsi" w:cstheme="minorHAnsi"/>
          <w:color w:val="BFBFBF" w:themeColor="background1" w:themeShade="BF"/>
          <w:sz w:val="48"/>
          <w:szCs w:val="48"/>
        </w:rPr>
      </w:pPr>
    </w:p>
    <w:p w:rsidR="00B34A0C" w:rsidRDefault="00B34A0C" w:rsidP="00B34A0C">
      <w:pPr>
        <w:pStyle w:val="Heading1"/>
        <w:rPr>
          <w:rFonts w:asciiTheme="minorHAnsi" w:hAnsiTheme="minorHAnsi" w:cstheme="minorHAnsi"/>
          <w:color w:val="BFBFBF" w:themeColor="background1" w:themeShade="BF"/>
          <w:sz w:val="48"/>
          <w:szCs w:val="48"/>
        </w:rPr>
      </w:pPr>
      <w:bookmarkStart w:id="1" w:name="_Toc355709422"/>
      <w:r>
        <w:rPr>
          <w:rFonts w:asciiTheme="minorHAnsi" w:hAnsiTheme="minorHAnsi" w:cstheme="minorHAnsi"/>
          <w:color w:val="BFBFBF" w:themeColor="background1" w:themeShade="BF"/>
          <w:sz w:val="48"/>
          <w:szCs w:val="48"/>
        </w:rPr>
        <w:t xml:space="preserve">2.0  </w:t>
      </w:r>
      <w:r>
        <w:rPr>
          <w:rFonts w:asciiTheme="minorHAnsi" w:hAnsiTheme="minorHAnsi" w:cstheme="minorHAnsi"/>
          <w:b w:val="0"/>
          <w:color w:val="BFBFBF" w:themeColor="background1" w:themeShade="BF"/>
          <w:sz w:val="24"/>
          <w:szCs w:val="24"/>
        </w:rPr>
        <w:t>"Silazak na reku" _ korišćenje potencijala  rečnog priobalja u službi aktivacije kulturnog života grada</w:t>
      </w:r>
      <w:bookmarkEnd w:id="1"/>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b/>
          <w:sz w:val="24"/>
          <w:szCs w:val="24"/>
        </w:rPr>
      </w:pPr>
      <w:r>
        <w:rPr>
          <w:b/>
          <w:sz w:val="20"/>
          <w:szCs w:val="20"/>
        </w:rPr>
        <w:t>"....</w:t>
      </w:r>
      <w:r>
        <w:rPr>
          <w:b/>
          <w:sz w:val="24"/>
          <w:szCs w:val="24"/>
        </w:rPr>
        <w:t xml:space="preserve">Obala postaje pozornica na koju se postavljaju najbitniji elementi grada. </w:t>
      </w:r>
    </w:p>
    <w:p w:rsidR="00B34A0C" w:rsidRDefault="00B34A0C" w:rsidP="00B34A0C">
      <w:pPr>
        <w:spacing w:after="0" w:line="240" w:lineRule="auto"/>
        <w:jc w:val="both"/>
      </w:pPr>
      <w:r>
        <w:t xml:space="preserve">Odakle proistče da obale predstavljaju ogledalo kulture jednog grada... </w:t>
      </w:r>
    </w:p>
    <w:p w:rsidR="00B34A0C" w:rsidRDefault="00B34A0C" w:rsidP="00B34A0C">
      <w:pPr>
        <w:spacing w:after="0" w:line="240" w:lineRule="auto"/>
        <w:jc w:val="both"/>
      </w:pPr>
      <w:r>
        <w:t xml:space="preserve">Izražavaju društveno poimanje grada i filozofiju kreiranja istog." </w:t>
      </w:r>
      <w:r>
        <w:rPr>
          <w:rStyle w:val="FootnoteReference"/>
        </w:rPr>
        <w:footnoteReference w:id="3"/>
      </w: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pStyle w:val="Heading2"/>
        <w:rPr>
          <w:rFonts w:asciiTheme="minorHAnsi" w:hAnsiTheme="minorHAnsi" w:cstheme="minorHAnsi"/>
          <w:b w:val="0"/>
          <w:color w:val="auto"/>
          <w:sz w:val="22"/>
          <w:szCs w:val="22"/>
        </w:rPr>
      </w:pPr>
      <w:bookmarkStart w:id="2" w:name="_Toc355709423"/>
      <w:r>
        <w:rPr>
          <w:rFonts w:asciiTheme="minorHAnsi" w:hAnsiTheme="minorHAnsi" w:cstheme="minorHAnsi"/>
          <w:b w:val="0"/>
          <w:color w:val="auto"/>
          <w:sz w:val="22"/>
          <w:szCs w:val="22"/>
        </w:rPr>
        <w:t>2.1  Pozicija rečnog priobalja u urbanoj funkcionalnoj strukturi i društvenom životu grada kroz teorijske i praktične primere</w:t>
      </w:r>
      <w:bookmarkEnd w:id="2"/>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r>
        <w:t xml:space="preserve">Shvatanje značaja reke i njenog priobalja u strukturi i funkcionisanju grada, datira od najstarijih ljudskih naseobina pa do danas. Drevne civilazacije (Egipat, Mesopotamija...) formirale su svoja naselja oko rečnih tokova, uviđajući prehrambene, higijenske, trgovačke, odbrambene i sl. benefite koje im je reka donosila. Pored dobrobiti, razorna rečna izlivanja i plavljenja naseljene obale su kroz istoriju civilizacije u mnogim kulturama stvorile kultni bogobojažljivij odnos prema prirodnoj snazi reka. Primer ovakvog drevnog kulta koji se održao i u društvu XXI veka predstavlja ritualno kupanje u svetoj reci Gang (poslednji put održano 10.02.2013.). Urbanizacija, razvoj industrije i saobraćaja rezultirali su marginalizovanjem ukorenjenog poštovanja reke kao prirodnog srca grada i pretvaranjem nje u finansijski resurs. Ekspanzija rečnog saobraćaja koja je dovela do transformacije priobalja u trgovačke dokove u samim centrima gradova, izgradnja važnih saobraćajnica kao i fabričkih pogona duž reke, zanemarivanje zagađenosti vode, postepeno su dovele do (pod)svesnog povezivanja pojma "reke" sa pojmovima "nečistoća/zagađenje/dim"... Promena vrednosnog sistema rezultirala je okratenjem leđa građana rekama. One su prestale da budu izvor života i zdravlja, postavši izvor zagađenja industrijalizacije i kapitala... </w:t>
      </w:r>
    </w:p>
    <w:p w:rsidR="00B34A0C" w:rsidRDefault="00B34A0C" w:rsidP="00B34A0C">
      <w:pPr>
        <w:spacing w:after="0" w:line="240" w:lineRule="auto"/>
        <w:jc w:val="both"/>
      </w:pPr>
      <w:r>
        <w:t>U postindustrijskim gradovima, razvijenih zemalja, vrednosti poimanja reka i njenih obala, vratile su se na svoje arhetipsko mesto. Inicijativa aktivacije rečnih priobalja objavila je svoj manifest uspešnom revitalizacijom priobalja Temze u London započete 80-tih prošlog veka (razvija se i danas).</w:t>
      </w:r>
    </w:p>
    <w:p w:rsidR="00B34A0C" w:rsidRDefault="00B34A0C" w:rsidP="00B34A0C">
      <w:pPr>
        <w:spacing w:after="0" w:line="240" w:lineRule="auto"/>
        <w:jc w:val="both"/>
      </w:pPr>
    </w:p>
    <w:p w:rsidR="00B34A0C" w:rsidRDefault="00B34A0C" w:rsidP="00B34A0C">
      <w:pPr>
        <w:spacing w:after="0" w:line="240" w:lineRule="auto"/>
        <w:jc w:val="both"/>
      </w:pPr>
      <w:r>
        <w:t xml:space="preserve">Richard Marshall opisuje priobalja kao esencijalnu komponentu urbanog tkiva. Poligon gde su izloženi integralni činioci jednog grada, koji pružaju najobjektivniju sliku društva koje ga uređuje. Ukoliko su kvalitetno funkcionalno realizovne, probalne zone obogaćuju život korisnika.  </w:t>
      </w:r>
    </w:p>
    <w:p w:rsidR="00B34A0C" w:rsidRDefault="00B34A0C" w:rsidP="00B34A0C">
      <w:pPr>
        <w:spacing w:after="0" w:line="240" w:lineRule="auto"/>
        <w:jc w:val="both"/>
      </w:pPr>
    </w:p>
    <w:p w:rsidR="00B34A0C" w:rsidRDefault="00B34A0C" w:rsidP="00B34A0C">
      <w:pPr>
        <w:spacing w:after="0" w:line="240" w:lineRule="auto"/>
        <w:jc w:val="both"/>
      </w:pPr>
      <w:r>
        <w:t>"Značajne promene u korišćenju i uređivanju gradskih rečnih obala u savremeno doba uslovljene su potrebama za većim i efikasnijim transportom što dovodi dislociranje velikih površina potrebnih za odlaganje i skladištenje tereta sa gradskih rečnih obala. Time se  stvaraju nove mogućnosti za korišćenje i uređivanje prostora priobalja u cilju unapređenja ukupnog kvaliteta grada i života u njemu."</w:t>
      </w:r>
      <w:r>
        <w:rPr>
          <w:rStyle w:val="FootnoteReference"/>
        </w:rPr>
        <w:footnoteReference w:id="4"/>
      </w:r>
    </w:p>
    <w:p w:rsidR="00B34A0C" w:rsidRDefault="00B34A0C" w:rsidP="00B34A0C">
      <w:pPr>
        <w:spacing w:after="0" w:line="240" w:lineRule="auto"/>
        <w:jc w:val="both"/>
      </w:pPr>
      <w:r>
        <w:t>Od devedesetih godina prošlog veka različite studije i brojni savremeni strateški planovi razvoja gradova širom sveta sve češće kao prioritet postavljaju upravo redefinisanje sveukupnog značenja gradskih rečnih obala u kontekstu potencijala koji ovi prostori poseduju za socio - kulturnu, ekonomsku i ekološku revitalizaciju gradova. Obala postaje javno dobro i sagledava se kao potencijal za stvaranje novih prostora za kontakte među ljudima ali i za razvoj novih kulturnih i umetničkih vrednosti. Afirmiše se i planira kao javni prostor i uređuje sa ciljem maksimiziranja pristupačnosti što širem broju korisnika. Sagledava se kao potencijal za formiranje nove granice grada i pojačavanje i isticanje identiteta grada čime se potencijalno povećava i njena turistička atraktivnost. Upravo u ovom domenu zaštita i afirmacija graditeljskog nasleđa u priobalju ima izuzetno važnu ulogu.</w:t>
      </w:r>
    </w:p>
    <w:p w:rsidR="00B34A0C" w:rsidRDefault="00B34A0C" w:rsidP="00B34A0C">
      <w:pPr>
        <w:spacing w:after="0" w:line="240" w:lineRule="auto"/>
        <w:jc w:val="both"/>
        <w:rPr>
          <w:sz w:val="20"/>
          <w:szCs w:val="20"/>
        </w:rPr>
      </w:pPr>
    </w:p>
    <w:p w:rsidR="00B34A0C" w:rsidRDefault="00B34A0C" w:rsidP="00B34A0C">
      <w:pPr>
        <w:spacing w:after="0" w:line="240" w:lineRule="auto"/>
        <w:jc w:val="both"/>
      </w:pPr>
      <w:r>
        <w:t xml:space="preserve">Najkompletnije realizovanu afirmaciju kontakta "grad - reka" predstavlja urbana obnova londonskog šetališta južne obale Temze </w:t>
      </w:r>
      <w:r>
        <w:rPr>
          <w:color w:val="808080" w:themeColor="background1" w:themeShade="80"/>
        </w:rPr>
        <w:t>(dokovi Londona kao i dokovi Amsterdama među prvima koji su u Evropi rehabilitovani).</w:t>
      </w:r>
      <w:r>
        <w:t xml:space="preserve"> Naime priobalje je postalo sinonim za kulturno žarište Londona. Velika koncentrancija raznovrsnih kulturno-umetničkih sadržaja na jednom mestu</w:t>
      </w:r>
      <w:r>
        <w:rPr>
          <w:color w:val="808080" w:themeColor="background1" w:themeShade="80"/>
        </w:rPr>
        <w:t xml:space="preserve"> </w:t>
      </w:r>
      <w:r>
        <w:rPr>
          <w:color w:val="7F7F7F" w:themeColor="text1" w:themeTint="80"/>
        </w:rPr>
        <w:t xml:space="preserve">(muzeji _ Tate Modern, filmski muzej, muzej </w:t>
      </w:r>
      <w:r>
        <w:rPr>
          <w:color w:val="7F7F7F" w:themeColor="text1" w:themeTint="80"/>
        </w:rPr>
        <w:lastRenderedPageBreak/>
        <w:t>dizajna... galerija _ Dali... pozorišta među kojima je i istorijsko Šekspirovo pozorište...  gradski akvarijum, festivalske hale, vidikovac London eye</w:t>
      </w:r>
      <w:r>
        <w:rPr>
          <w:color w:val="808080" w:themeColor="background1" w:themeShade="80"/>
          <w:sz w:val="20"/>
          <w:szCs w:val="20"/>
        </w:rPr>
        <w:t xml:space="preserve">) </w:t>
      </w:r>
      <w:r>
        <w:t xml:space="preserve">pružilo je široku gradsku ponudu kako stanovnicima Londona tako i turistima, aktivno upotpunivši šetnju i rekreaciju pored reke. </w:t>
      </w:r>
    </w:p>
    <w:p w:rsidR="00B34A0C" w:rsidRDefault="00B34A0C" w:rsidP="00B34A0C">
      <w:pPr>
        <w:pageBreakBefore/>
        <w:spacing w:after="0" w:line="240" w:lineRule="auto"/>
        <w:jc w:val="both"/>
        <w:rPr>
          <w:sz w:val="18"/>
          <w:szCs w:val="18"/>
        </w:rPr>
      </w:pPr>
      <w:r>
        <w:lastRenderedPageBreak/>
        <w:t>Šetalište nije samo postalo promenada, već žiža kulturnog života grada. Umetnost je počela da se stvara i prezentuje i van objekata kulture, na samom šetalištu. Uspešnost ove revitalizacije upotpunjuje i kvalitet odnosa sa drugom obalom Temze.</w:t>
      </w:r>
    </w:p>
    <w:p w:rsidR="00B34A0C" w:rsidRDefault="00B34A0C" w:rsidP="00B34A0C">
      <w:pPr>
        <w:spacing w:after="0" w:line="240" w:lineRule="auto"/>
        <w:jc w:val="both"/>
      </w:pPr>
      <w:r>
        <w:t xml:space="preserve">Primer grada koji poseduje naizgled aktivno priobalje izgradnjom važnih javnih institucija duž obale, prepoznatljivost silueta sa reke, kao i jak urbani identitet, jeste Pariz. Međutim sama činjenica da su važne gradske saobraćajnice smeštene upravo duž Sene objašnjava inhibiciju realizacije aktiviranja pariške priobalja. Uživanje u prepoznatljivim siluetama grada, svedeno je na trenutak, na percepiranje iz pokreta, uz prisutnu saobraćajnu buku. Rečne obale su u velikoj meri uređene, ali neaktivne, i s toga u proteklih par godina predstavljaju veliki izazov arhitekata i urbanista, na reorganizaciji saobraćajne mreže i ozelenjavanju obala uz akupunkturno delovanje kulturno - umetničkim sadržajima. </w:t>
      </w:r>
    </w:p>
    <w:p w:rsidR="00B34A0C" w:rsidRDefault="00B34A0C" w:rsidP="00B34A0C">
      <w:pPr>
        <w:spacing w:after="0" w:line="240" w:lineRule="auto"/>
        <w:jc w:val="both"/>
      </w:pPr>
      <w:r>
        <w:t>Dobar primer urbane obnove rečnog priobalja gde je jedna građevina izvršila pomeranje težišta korisničkih aktivnosti ka vodi, predstavlja izgradnja Gugenhajma u Bilbau. Muzej predstavlja okidač urbane obnove Bilbaa, malog grada van svih tokova, koji je formirao urbani reper privukavši pažnju turista i generalno unapredivši grad. Iako širi kontekst nije rešen, tj.nije ostvaren kontinuitet u urbanoj obnovi obale, ostvarena je poboljšana aktivacija priobalne zone.</w:t>
      </w: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B57F7" w:rsidP="00B34A0C">
      <w:pPr>
        <w:spacing w:after="0" w:line="240" w:lineRule="auto"/>
        <w:jc w:val="both"/>
        <w:rPr>
          <w:sz w:val="20"/>
          <w:szCs w:val="20"/>
        </w:rPr>
      </w:pPr>
      <w:r w:rsidRPr="00BB57F7">
        <w:pict>
          <v:shapetype id="_x0000_t202" coordsize="21600,21600" o:spt="202" path="m,l,21600r21600,l21600,xe">
            <v:stroke joinstyle="miter"/>
            <v:path gradientshapeok="t" o:connecttype="rect"/>
          </v:shapetype>
          <v:shape id="_x0000_s1027" type="#_x0000_t202" style="position:absolute;left:0;text-align:left;margin-left:281.8pt;margin-top:2.45pt;width:219.2pt;height:49.2pt;z-index:251665920;mso-height-percent:200;mso-height-percent:200;mso-width-relative:margin;mso-height-relative:margin" filled="f" stroked="f">
            <v:textbox style="mso-next-textbox:#_x0000_s1027;mso-fit-shape-to-text:t">
              <w:txbxContent>
                <w:p w:rsidR="00B34A0C" w:rsidRDefault="00B34A0C" w:rsidP="00B34A0C">
                  <w:pPr>
                    <w:spacing w:after="0" w:line="240" w:lineRule="auto"/>
                    <w:rPr>
                      <w:sz w:val="18"/>
                      <w:szCs w:val="18"/>
                    </w:rPr>
                  </w:pPr>
                  <w:r>
                    <w:rPr>
                      <w:sz w:val="18"/>
                      <w:szCs w:val="18"/>
                    </w:rPr>
                    <w:t>sl.1 obala Temze, Tate muzej, Herzog &amp; De Meuron</w:t>
                  </w:r>
                </w:p>
                <w:p w:rsidR="00B34A0C" w:rsidRDefault="00B34A0C" w:rsidP="00B34A0C">
                  <w:pPr>
                    <w:spacing w:after="0" w:line="240" w:lineRule="auto"/>
                    <w:rPr>
                      <w:sz w:val="18"/>
                      <w:szCs w:val="18"/>
                    </w:rPr>
                  </w:pPr>
                  <w:r>
                    <w:rPr>
                      <w:sz w:val="18"/>
                      <w:szCs w:val="18"/>
                    </w:rPr>
                    <w:t>sl.2 obala Sene u Parizu, autoput uz reku</w:t>
                  </w:r>
                </w:p>
                <w:p w:rsidR="00B34A0C" w:rsidRDefault="00B34A0C" w:rsidP="00B34A0C">
                  <w:pPr>
                    <w:spacing w:after="0" w:line="240" w:lineRule="auto"/>
                    <w:rPr>
                      <w:sz w:val="18"/>
                      <w:szCs w:val="18"/>
                    </w:rPr>
                  </w:pPr>
                  <w:r>
                    <w:rPr>
                      <w:sz w:val="18"/>
                      <w:szCs w:val="18"/>
                    </w:rPr>
                    <w:t>sl.3 Muzej Gugenhajm kao reper uz obalu, Bilbao</w:t>
                  </w:r>
                </w:p>
              </w:txbxContent>
            </v:textbox>
          </v:shape>
        </w:pict>
      </w: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rPr>
          <w:sz w:val="20"/>
          <w:szCs w:val="20"/>
        </w:rPr>
      </w:pP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pStyle w:val="Heading2"/>
        <w:rPr>
          <w:rFonts w:asciiTheme="minorHAnsi" w:hAnsiTheme="minorHAnsi" w:cstheme="minorHAnsi"/>
          <w:b w:val="0"/>
          <w:color w:val="auto"/>
          <w:sz w:val="22"/>
          <w:szCs w:val="22"/>
        </w:rPr>
      </w:pPr>
      <w:bookmarkStart w:id="3" w:name="_Toc355709424"/>
      <w:r>
        <w:rPr>
          <w:rFonts w:asciiTheme="minorHAnsi" w:hAnsiTheme="minorHAnsi" w:cstheme="minorHAnsi"/>
          <w:b w:val="0"/>
          <w:color w:val="auto"/>
          <w:sz w:val="22"/>
          <w:szCs w:val="22"/>
        </w:rPr>
        <w:t>2.2 Aktivacija beogradskog rečnog priobalja</w:t>
      </w:r>
      <w:bookmarkEnd w:id="3"/>
    </w:p>
    <w:p w:rsidR="00B34A0C" w:rsidRDefault="00B34A0C" w:rsidP="00B34A0C">
      <w:pPr>
        <w:spacing w:after="0" w:line="240" w:lineRule="auto"/>
        <w:jc w:val="both"/>
        <w:rPr>
          <w:sz w:val="20"/>
          <w:szCs w:val="20"/>
        </w:rPr>
      </w:pPr>
    </w:p>
    <w:p w:rsidR="00B34A0C" w:rsidRDefault="00B34A0C" w:rsidP="00B34A0C">
      <w:pPr>
        <w:pStyle w:val="Quote"/>
        <w:spacing w:after="0" w:line="240" w:lineRule="auto"/>
        <w:jc w:val="both"/>
        <w:rPr>
          <w:i w:val="0"/>
        </w:rPr>
      </w:pPr>
      <w:r>
        <w:rPr>
          <w:i w:val="0"/>
        </w:rPr>
        <w:t xml:space="preserve">"Decenijama su se kroz institucije ovog grada, kao i samo javno mnjenje provlačile maksime i parole o ''silasku grada na reke'', ''povratku Beograda njegovim rekama'', ali je realnost bila dijametralno suprotna. Sa izuzetkom nekoliko proteklih godina koje beleže aktivnost na polju izrade planske </w:t>
      </w:r>
      <w:r>
        <w:rPr>
          <w:i w:val="0"/>
        </w:rPr>
        <w:lastRenderedPageBreak/>
        <w:t>dokumentacije, priobalje teško da je čuvano, rekonstruisano i revitalizovano, već je naprotiv sistematski napadano, opterećivano i zatrpavano neadekvatnim degradirajućim formama i sadržajima."</w:t>
      </w:r>
      <w:r>
        <w:rPr>
          <w:rStyle w:val="FootnoteReference"/>
          <w:i w:val="0"/>
        </w:rPr>
        <w:footnoteReference w:id="5"/>
      </w:r>
    </w:p>
    <w:p w:rsidR="00B34A0C" w:rsidRDefault="00B34A0C" w:rsidP="00B34A0C">
      <w:pPr>
        <w:spacing w:after="0" w:line="240" w:lineRule="auto"/>
        <w:jc w:val="both"/>
        <w:rPr>
          <w:rFonts w:cstheme="minorHAnsi"/>
        </w:rPr>
      </w:pPr>
    </w:p>
    <w:p w:rsidR="00B34A0C" w:rsidRDefault="00B34A0C" w:rsidP="00B34A0C">
      <w:pPr>
        <w:spacing w:after="0" w:line="240" w:lineRule="auto"/>
        <w:jc w:val="both"/>
        <w:rPr>
          <w:rFonts w:cstheme="minorHAnsi"/>
        </w:rPr>
      </w:pPr>
      <w:r>
        <w:rPr>
          <w:rFonts w:cstheme="minorHAnsi"/>
        </w:rPr>
        <w:t>Transformacijom zastarelih i nefunkcionalnih industrijskih zona u savremene multifunkcionalne lokacije među kojima dominiraju sadržaji kulture (ali i rekreacija, stanovanja, komercijalno poslovni sadržaji), svetske metropole postepeno su otkrivale svoje priobalne bisere i njihove potencijale. Realizovani arhitektonsko-urbanistički projekti aktivacije rečnog priobalja odigrali su ključnu ulogu po pitanju razvojnih strategija tih gradova, ostvarivanju konkurentnosti u globalnoj hijerarhiji i nadmetanju za investitore i turiste. Beograd je sigurno među poslednjim metropolama u Evropi koje nisu iskoristile i u postojeće jezgro integrisale ogroman potencijal svog priobalnog područja.</w:t>
      </w:r>
    </w:p>
    <w:p w:rsidR="00B34A0C" w:rsidRDefault="00B34A0C" w:rsidP="00B34A0C">
      <w:pPr>
        <w:spacing w:after="0" w:line="240" w:lineRule="auto"/>
        <w:jc w:val="both"/>
        <w:rPr>
          <w:rFonts w:cstheme="minorHAnsi"/>
        </w:rPr>
      </w:pPr>
      <w:r>
        <w:rPr>
          <w:rFonts w:cstheme="minorHAnsi"/>
        </w:rPr>
        <w:t>Još je 1864.godine urbanista Emilijan Josimović u</w:t>
      </w:r>
      <w:r>
        <w:rPr>
          <w:rFonts w:cstheme="minorHAnsi"/>
          <w:color w:val="000000"/>
          <w:shd w:val="clear" w:color="auto" w:fill="FFFFFF"/>
        </w:rPr>
        <w:t xml:space="preserve"> </w:t>
      </w:r>
      <w:r>
        <w:rPr>
          <w:rFonts w:cstheme="minorHAnsi"/>
          <w:i/>
          <w:color w:val="000000"/>
          <w:shd w:val="clear" w:color="auto" w:fill="FFFFFF"/>
        </w:rPr>
        <w:t>“Objašnjenju predloga za regulisanje onog dela varoši Beograda što leži u Šancu”</w:t>
      </w:r>
      <w:r>
        <w:rPr>
          <w:rFonts w:cstheme="minorHAnsi"/>
          <w:color w:val="000000"/>
          <w:shd w:val="clear" w:color="auto" w:fill="FFFFFF"/>
        </w:rPr>
        <w:t xml:space="preserve"> zauzeo bitan urbanistički odnos prema rečnom priobalju grada. Pored ortogonalne uvedene mreže ulica, novih gradskih trgova, Velike pijace, Knez Mihajlove ulice, prstena zelenih površina oko varoši, veliku pažnju Josimović je posvetio uređenju pristaništa na obali Save, uviđajući značaj lokacije dve vodene magistrale.</w:t>
      </w:r>
    </w:p>
    <w:p w:rsidR="00B34A0C" w:rsidRDefault="00B34A0C" w:rsidP="00B34A0C">
      <w:pPr>
        <w:spacing w:after="0" w:line="240" w:lineRule="auto"/>
        <w:jc w:val="both"/>
        <w:rPr>
          <w:rFonts w:eastAsia="Calibri" w:cstheme="minorHAnsi"/>
          <w:lang w:val="sr-Latn-CS"/>
        </w:rPr>
      </w:pPr>
    </w:p>
    <w:p w:rsidR="00B34A0C" w:rsidRDefault="00B34A0C" w:rsidP="00B34A0C">
      <w:pPr>
        <w:spacing w:after="0" w:line="240" w:lineRule="auto"/>
        <w:jc w:val="both"/>
        <w:rPr>
          <w:rFonts w:eastAsia="Calibri" w:cstheme="minorHAnsi"/>
          <w:lang w:val="sr-Latn-CS"/>
        </w:rPr>
      </w:pPr>
      <w:r>
        <w:rPr>
          <w:rFonts w:eastAsia="Calibri" w:cstheme="minorHAnsi"/>
          <w:lang w:val="sr-Latn-CS"/>
        </w:rPr>
        <w:t xml:space="preserve">Međutim pored par blistavih planskih predloga i inicijativa beogradske aktivacije priobalja, spuštanje na reke je ostala nikad realizovana potreba grada. Arhitekta Branko Bojović pripisuje ovu pojavu, vekovnom ukorenjenom načinu razmišljanja samih stanovnika grad. On objašnjava ovu pojavu time da su </w:t>
      </w:r>
      <w:r>
        <w:rPr>
          <w:rFonts w:cstheme="minorHAnsi"/>
          <w:shd w:val="clear" w:color="auto" w:fill="FFFFFF"/>
        </w:rPr>
        <w:t>dve hiljade godina naše reke bile limes, granica. Rimljani su praveći svoje carstvo došli na Rajnu i Dunav i napravili sistem utvrđenja da se odbrane od varvara. I taj prostor je dve hiljade godina formiran tako da bude granica. I Sava i Dunav su do 1918. predstavljale granice. "Ne možete za života jedne ili dve generacije to da promenite jer se Beograd prema granici, prema Austrougarskoj ogradio putevima, železničkim stanicama i sav život razvijao po dubini, po brdima kao što je Topčidersko brdo, Voždovac, deo Vračara. Mi nismo silazili na vodu, nemamo kulturu vode, mi smo brđani."</w:t>
      </w:r>
      <w:r>
        <w:rPr>
          <w:rStyle w:val="FootnoteReference"/>
          <w:rFonts w:cstheme="minorHAnsi"/>
          <w:shd w:val="clear" w:color="auto" w:fill="FFFFFF"/>
        </w:rPr>
        <w:footnoteReference w:id="6"/>
      </w:r>
    </w:p>
    <w:p w:rsidR="00B34A0C" w:rsidRDefault="00B34A0C" w:rsidP="00B34A0C">
      <w:pPr>
        <w:spacing w:after="0" w:line="240" w:lineRule="auto"/>
        <w:jc w:val="both"/>
      </w:pPr>
      <w:r>
        <w:t>Okretanje glave od Save vezano je i za Drugi Svetski rat. Naime pionir osvajanja leve obale Save, beogradski Sajam, prostor namenjen promociji kulture i nauke, početkom rata transformisan je u logor. Neželeći da gleda ratne zločine stanovnici desne obale Save su u periodu od 1941. do 1944. godine okretali glavu od reke i Novog Beograda. Ovim se zaključuje da je previše činilaca u istoriji Beograda, upravo odvraćalo njegove građane od obala reka, uprkos inicijativama pojedinih urbanista. Danas priobalje pruža kolažni prikaz sačinjena  od neprihvatljivog stanja i neadekvatnog korišćenja voda i obala, devastiranog i zapuštenog prvog plana koji se otvara gledajući sa reka, a preko koga se, ka zaleđu, pružaju izuzetne, ali opet često narušene vizure i tek naslućuje život grada koji negde dalje od obala raste i razvija se. Najvredniji, centralni deo priobalja, na žalost je i najzapušteniji, najatraktivnije lokacije gotovo u potpunosti su degradirane. "Sadašnje korišćenje i potencijali stoje u dijametralnoj suprotnost, i zato se treba stalno vraćati na isticanje potencijala priobalja, prvenstveno kao celine, a zatim na nivou poteza koji pružaju bezbroj raznovrsnih mogućnosti za unapređenje kvaliteta."</w:t>
      </w:r>
      <w:r>
        <w:rPr>
          <w:rStyle w:val="FootnoteReference"/>
        </w:rPr>
        <w:footnoteReference w:id="7"/>
      </w:r>
      <w:r>
        <w:t xml:space="preserve"> </w:t>
      </w:r>
    </w:p>
    <w:p w:rsidR="00B34A0C" w:rsidRDefault="00B34A0C" w:rsidP="00B34A0C">
      <w:pPr>
        <w:jc w:val="both"/>
        <w:rPr>
          <w:shd w:val="clear" w:color="auto" w:fill="FFFFFF"/>
        </w:rPr>
      </w:pPr>
      <w:r>
        <w:t xml:space="preserve">Važnost kulturno istorijskog nasleđa na desnoj obali Save čini aktivaciju tog dela priobalja još atraktivnijom, ali i zahtevnijom, jer podrazumeva procese integracije priobalja sa nasleđem. Arhitektonsko-urbanističko intervenisanje na najpoznatijoj beogradskoj silueti (čiji segment čini i Kosančićev venac) predstvlja izozavan poduhvat koji može biti mač sa dve oštrice. Pored mnogih strategija i predloga za silazak Beograda na reke, Urbanistički zavod i Skupština grada su zaključili da je upravo spuštanje sa Kosančićevog venca na Savu trenutno najrealniji projekat koji se najbrže uz </w:t>
      </w:r>
      <w:r>
        <w:lastRenderedPageBreak/>
        <w:t>najmanje izmene a uz velike rezultate može realizovati. Predlogom plana detaljne regulacije Kosančićevog venca koji je usvojila Skupština grada, stekli su se uslovi da se posle 50 godina na ovom prostoru, jedinstvenom po kulturnom značaju i turistički veoma atraktivnoj destinaciji, vrati nekadašnji sjaj. Akcenat će biti na uređenju obalnog dela gde se u budućnosti planira savremeno turističko-putničko pristanište, kao jedna od kapija Beograda. Cilj je i da se prostor Karađorđeve ulice uredi, uz ismeštanje teškog kamionskog saobraćaja. Najbitniji delovi plana odnose se na formiranje vidikovca i spuštanje sa Kosančićevog venca liftovima, žičarama i pokretnim stepenicama kojima će biti omogućen izlaz na reku iz centra grada.</w:t>
      </w:r>
      <w:r>
        <w:rPr>
          <w:shd w:val="clear" w:color="auto" w:fill="FFFFFF"/>
        </w:rPr>
        <w:t xml:space="preserve"> Osnovna namena projekta jeste rasterećenje Karađorđeve ulice, preko koje trenutno prelazi sav železnički saobraćaj. </w:t>
      </w:r>
    </w:p>
    <w:p w:rsidR="00B34A0C" w:rsidRDefault="00B34A0C" w:rsidP="00B34A0C">
      <w:pPr>
        <w:jc w:val="both"/>
        <w:rPr>
          <w:sz w:val="20"/>
          <w:szCs w:val="20"/>
        </w:rPr>
      </w:pPr>
    </w:p>
    <w:p w:rsidR="00B34A0C" w:rsidRDefault="00B34A0C" w:rsidP="00B34A0C">
      <w:pPr>
        <w:jc w:val="both"/>
        <w:rPr>
          <w:b/>
        </w:rPr>
      </w:pPr>
    </w:p>
    <w:p w:rsidR="00B34A0C" w:rsidRDefault="00B34A0C" w:rsidP="00B34A0C">
      <w:pPr>
        <w:jc w:val="both"/>
        <w:rPr>
          <w:b/>
        </w:rPr>
      </w:pPr>
    </w:p>
    <w:p w:rsidR="00B34A0C" w:rsidRDefault="00B34A0C" w:rsidP="00B34A0C">
      <w:pPr>
        <w:jc w:val="both"/>
        <w:rPr>
          <w:b/>
        </w:rPr>
      </w:pPr>
    </w:p>
    <w:p w:rsidR="00B34A0C" w:rsidRDefault="00B34A0C" w:rsidP="00B34A0C">
      <w:pPr>
        <w:jc w:val="both"/>
        <w:rPr>
          <w:b/>
        </w:rPr>
      </w:pPr>
    </w:p>
    <w:p w:rsidR="00B34A0C" w:rsidRDefault="00B34A0C" w:rsidP="00B34A0C">
      <w:pPr>
        <w:pStyle w:val="Heading2"/>
        <w:spacing w:before="0" w:line="240" w:lineRule="auto"/>
        <w:rPr>
          <w:rFonts w:asciiTheme="minorHAnsi" w:hAnsiTheme="minorHAnsi" w:cstheme="minorHAnsi"/>
          <w:b w:val="0"/>
          <w:color w:val="auto"/>
          <w:sz w:val="22"/>
          <w:szCs w:val="22"/>
        </w:rPr>
      </w:pPr>
    </w:p>
    <w:p w:rsidR="00B34A0C" w:rsidRDefault="00B34A0C" w:rsidP="00B34A0C">
      <w:pPr>
        <w:pStyle w:val="Heading2"/>
        <w:spacing w:before="0" w:line="240" w:lineRule="auto"/>
        <w:rPr>
          <w:rFonts w:asciiTheme="minorHAnsi" w:hAnsiTheme="minorHAnsi" w:cstheme="minorHAnsi"/>
          <w:b w:val="0"/>
          <w:color w:val="auto"/>
          <w:sz w:val="22"/>
          <w:szCs w:val="22"/>
        </w:rPr>
      </w:pPr>
    </w:p>
    <w:p w:rsidR="00B34A0C" w:rsidRDefault="00B34A0C" w:rsidP="00B34A0C">
      <w:pPr>
        <w:pStyle w:val="Heading2"/>
        <w:spacing w:before="0" w:line="240" w:lineRule="auto"/>
        <w:rPr>
          <w:rFonts w:asciiTheme="minorHAnsi" w:hAnsiTheme="minorHAnsi" w:cstheme="minorHAnsi"/>
          <w:b w:val="0"/>
          <w:color w:val="auto"/>
          <w:sz w:val="22"/>
          <w:szCs w:val="22"/>
        </w:rPr>
      </w:pPr>
    </w:p>
    <w:p w:rsidR="00B34A0C" w:rsidRDefault="00B34A0C" w:rsidP="00B34A0C">
      <w:pPr>
        <w:pStyle w:val="Heading2"/>
        <w:spacing w:before="0" w:line="240" w:lineRule="auto"/>
        <w:rPr>
          <w:rFonts w:asciiTheme="minorHAnsi" w:hAnsiTheme="minorHAnsi" w:cstheme="minorHAnsi"/>
          <w:b w:val="0"/>
          <w:color w:val="auto"/>
          <w:sz w:val="22"/>
          <w:szCs w:val="22"/>
        </w:rPr>
      </w:pPr>
    </w:p>
    <w:p w:rsidR="00B34A0C" w:rsidRDefault="00B34A0C" w:rsidP="00B34A0C">
      <w:pPr>
        <w:pStyle w:val="Heading2"/>
        <w:spacing w:before="0" w:line="240" w:lineRule="auto"/>
        <w:rPr>
          <w:rFonts w:asciiTheme="minorHAnsi" w:hAnsiTheme="minorHAnsi" w:cstheme="minorHAnsi"/>
          <w:b w:val="0"/>
          <w:color w:val="auto"/>
          <w:sz w:val="22"/>
          <w:szCs w:val="22"/>
        </w:rPr>
      </w:pPr>
    </w:p>
    <w:p w:rsidR="00B34A0C" w:rsidRDefault="00B34A0C" w:rsidP="00B34A0C">
      <w:pPr>
        <w:pStyle w:val="Heading2"/>
        <w:spacing w:before="0" w:line="240" w:lineRule="auto"/>
        <w:rPr>
          <w:rFonts w:asciiTheme="minorHAnsi" w:hAnsiTheme="minorHAnsi" w:cstheme="minorHAnsi"/>
          <w:b w:val="0"/>
          <w:color w:val="auto"/>
          <w:sz w:val="22"/>
          <w:szCs w:val="22"/>
        </w:rPr>
      </w:pPr>
    </w:p>
    <w:p w:rsidR="00B34A0C" w:rsidRDefault="00B34A0C" w:rsidP="00B34A0C">
      <w:pPr>
        <w:pStyle w:val="Heading2"/>
        <w:spacing w:before="0" w:line="240" w:lineRule="auto"/>
        <w:rPr>
          <w:rFonts w:asciiTheme="minorHAnsi" w:hAnsiTheme="minorHAnsi" w:cstheme="minorHAnsi"/>
          <w:b w:val="0"/>
          <w:color w:val="auto"/>
          <w:sz w:val="22"/>
          <w:szCs w:val="22"/>
        </w:rPr>
      </w:pPr>
    </w:p>
    <w:p w:rsidR="00B34A0C" w:rsidRDefault="00B34A0C" w:rsidP="00B34A0C">
      <w:pPr>
        <w:pStyle w:val="Heading2"/>
        <w:spacing w:before="0" w:line="240" w:lineRule="auto"/>
        <w:rPr>
          <w:rFonts w:asciiTheme="minorHAnsi" w:hAnsiTheme="minorHAnsi" w:cstheme="minorHAnsi"/>
          <w:b w:val="0"/>
          <w:color w:val="auto"/>
          <w:sz w:val="22"/>
          <w:szCs w:val="22"/>
        </w:rPr>
      </w:pPr>
    </w:p>
    <w:p w:rsidR="00B34A0C" w:rsidRDefault="00B34A0C" w:rsidP="00B34A0C">
      <w:pPr>
        <w:pStyle w:val="Heading2"/>
        <w:spacing w:before="0" w:line="240" w:lineRule="auto"/>
        <w:rPr>
          <w:rFonts w:asciiTheme="minorHAnsi" w:hAnsiTheme="minorHAnsi" w:cstheme="minorHAnsi"/>
          <w:b w:val="0"/>
          <w:color w:val="auto"/>
          <w:sz w:val="22"/>
          <w:szCs w:val="22"/>
        </w:rPr>
      </w:pPr>
    </w:p>
    <w:p w:rsidR="00B34A0C" w:rsidRDefault="00B34A0C" w:rsidP="00B34A0C">
      <w:pPr>
        <w:pStyle w:val="Heading2"/>
        <w:spacing w:before="0" w:line="240" w:lineRule="auto"/>
        <w:rPr>
          <w:rFonts w:asciiTheme="minorHAnsi" w:hAnsiTheme="minorHAnsi" w:cstheme="minorHAnsi"/>
          <w:b w:val="0"/>
          <w:color w:val="auto"/>
          <w:sz w:val="22"/>
          <w:szCs w:val="22"/>
        </w:rPr>
      </w:pPr>
    </w:p>
    <w:p w:rsidR="00B34A0C" w:rsidRDefault="00B34A0C" w:rsidP="00B34A0C">
      <w:pPr>
        <w:pStyle w:val="Heading2"/>
        <w:spacing w:before="0" w:line="240" w:lineRule="auto"/>
        <w:rPr>
          <w:rFonts w:asciiTheme="minorHAnsi" w:hAnsiTheme="minorHAnsi" w:cstheme="minorHAnsi"/>
          <w:b w:val="0"/>
          <w:color w:val="auto"/>
          <w:sz w:val="22"/>
          <w:szCs w:val="22"/>
        </w:rPr>
      </w:pPr>
    </w:p>
    <w:p w:rsidR="00B34A0C" w:rsidRDefault="00B34A0C" w:rsidP="00B34A0C">
      <w:pPr>
        <w:pStyle w:val="Heading2"/>
        <w:pageBreakBefore/>
        <w:spacing w:before="0" w:line="240" w:lineRule="auto"/>
        <w:rPr>
          <w:rFonts w:asciiTheme="minorHAnsi" w:hAnsiTheme="minorHAnsi" w:cstheme="minorHAnsi"/>
          <w:b w:val="0"/>
          <w:color w:val="auto"/>
          <w:sz w:val="22"/>
          <w:szCs w:val="22"/>
        </w:rPr>
      </w:pPr>
      <w:bookmarkStart w:id="4" w:name="_Toc355709425"/>
      <w:r>
        <w:rPr>
          <w:rFonts w:asciiTheme="minorHAnsi" w:hAnsiTheme="minorHAnsi" w:cstheme="minorHAnsi"/>
          <w:b w:val="0"/>
          <w:color w:val="auto"/>
          <w:sz w:val="22"/>
          <w:szCs w:val="22"/>
        </w:rPr>
        <w:lastRenderedPageBreak/>
        <w:t>2.3 KULTURA NA OBALI _ Pozorište pored vode</w:t>
      </w:r>
      <w:bookmarkEnd w:id="4"/>
    </w:p>
    <w:p w:rsidR="00B34A0C" w:rsidRDefault="00B34A0C" w:rsidP="00B34A0C">
      <w:pPr>
        <w:spacing w:after="0" w:line="240" w:lineRule="auto"/>
      </w:pPr>
    </w:p>
    <w:p w:rsidR="00B34A0C" w:rsidRDefault="00B34A0C" w:rsidP="00B34A0C">
      <w:pPr>
        <w:spacing w:after="0" w:line="240" w:lineRule="auto"/>
        <w:rPr>
          <w:i/>
          <w:color w:val="7F7F7F" w:themeColor="text1" w:themeTint="80"/>
        </w:rPr>
      </w:pPr>
      <w:r>
        <w:rPr>
          <w:i/>
          <w:color w:val="7F7F7F" w:themeColor="text1" w:themeTint="80"/>
        </w:rPr>
        <w:t>mesto susreta kopna i vode  -  mesto susreta publike i umetnosti</w:t>
      </w:r>
    </w:p>
    <w:p w:rsidR="00B34A0C" w:rsidRDefault="00B34A0C" w:rsidP="00B34A0C">
      <w:pPr>
        <w:spacing w:after="0" w:line="240" w:lineRule="auto"/>
        <w:jc w:val="both"/>
        <w:rPr>
          <w:color w:val="000000" w:themeColor="text1"/>
        </w:rPr>
      </w:pPr>
    </w:p>
    <w:p w:rsidR="00B34A0C" w:rsidRDefault="00B34A0C" w:rsidP="00B34A0C">
      <w:pPr>
        <w:spacing w:after="0" w:line="240" w:lineRule="auto"/>
        <w:jc w:val="both"/>
        <w:rPr>
          <w:color w:val="000000" w:themeColor="text1"/>
        </w:rPr>
      </w:pPr>
      <w:r>
        <w:rPr>
          <w:color w:val="000000" w:themeColor="text1"/>
        </w:rPr>
        <w:t xml:space="preserve">Reka i njene obale, kao katalizatori umetničke inspiracije, oduvek su magnetski privlačile umetnike  (beogradski primer_slikarska kolonija na Kosančičevom vencu). Obale su predstavljale izloge kulture jednog grada gde su pored malih izlagača i prodavaca umetničkih dela (francuski bukinisti duž Sene predstavljaju zaštitni znak pariških obala), građeni i najreprezentativniji objekti kulture i umetnosti (muzeji, pozorišta, opere...ulepšavaju vedute mnogobrojnih evropskih metropola). Taj pra-veza _ reke u kojoj se ogleda grad, i obale u kojoj se ogleda kultura tog grada, oblikuje i današnja revitalizovana priobalja (uz prateće kompatibilne sadržaje). Pomenuti londonski primer najuspešnije revitalizacije obale reke kulturno i drugim sadržajima, pruža veliku koncentraciju umetničke ponude duž jedne putanje i time postaje zasebna turistička atrakcija, za koju posetioci Londona treba da izvoje par dana. Pri tom, stalna promena postavki u muzejima, predstava u pozorištima čini ovaj kulturni distrikt uvek atraktivnim (proticanje reke - proticanje umetničke ponude). </w:t>
      </w:r>
    </w:p>
    <w:p w:rsidR="00B34A0C" w:rsidRDefault="00BB57F7" w:rsidP="00B34A0C">
      <w:pPr>
        <w:spacing w:after="0" w:line="240" w:lineRule="auto"/>
        <w:jc w:val="both"/>
        <w:rPr>
          <w:color w:val="000000" w:themeColor="text1"/>
        </w:rPr>
      </w:pPr>
      <w:r w:rsidRPr="00BB57F7">
        <w:pict>
          <v:shape id="_x0000_s1038" type="#_x0000_t202" style="position:absolute;left:0;text-align:left;margin-left:280.3pt;margin-top:161.65pt;width:219.2pt;height:60.9pt;z-index:-251649536;mso-width-relative:margin;mso-height-relative:margin" wrapcoords="0 0" filled="f" stroked="f">
            <v:textbox style="mso-next-textbox:#_x0000_s1038">
              <w:txbxContent>
                <w:p w:rsidR="00B34A0C" w:rsidRDefault="00B34A0C" w:rsidP="00B34A0C">
                  <w:pPr>
                    <w:spacing w:after="0" w:line="240" w:lineRule="auto"/>
                    <w:rPr>
                      <w:sz w:val="18"/>
                      <w:szCs w:val="18"/>
                    </w:rPr>
                  </w:pPr>
                  <w:r>
                    <w:rPr>
                      <w:sz w:val="18"/>
                      <w:szCs w:val="18"/>
                    </w:rPr>
                    <w:t>sl.4 primer antočkog grčkog pozorišta</w:t>
                  </w:r>
                </w:p>
                <w:p w:rsidR="00B34A0C" w:rsidRDefault="00B34A0C" w:rsidP="00B34A0C">
                  <w:pPr>
                    <w:spacing w:after="0" w:line="240" w:lineRule="auto"/>
                    <w:rPr>
                      <w:sz w:val="18"/>
                      <w:szCs w:val="18"/>
                    </w:rPr>
                  </w:pPr>
                  <w:r>
                    <w:rPr>
                      <w:sz w:val="18"/>
                      <w:szCs w:val="18"/>
                    </w:rPr>
                    <w:t xml:space="preserve">sl.5 Opera u Oslu, </w:t>
                  </w:r>
                  <w:hyperlink r:id="rId24" w:tgtFrame="_blank" w:history="1">
                    <w:r>
                      <w:rPr>
                        <w:rStyle w:val="Strong"/>
                        <w:rFonts w:cstheme="minorHAnsi"/>
                        <w:color w:val="000000" w:themeColor="text1"/>
                        <w:sz w:val="18"/>
                        <w:szCs w:val="18"/>
                        <w:shd w:val="clear" w:color="auto" w:fill="FFFFFF"/>
                      </w:rPr>
                      <w:t>Snohetta</w:t>
                    </w:r>
                  </w:hyperlink>
                  <w:r>
                    <w:rPr>
                      <w:rFonts w:cstheme="minorHAnsi"/>
                      <w:b/>
                      <w:color w:val="000000" w:themeColor="text1"/>
                      <w:sz w:val="18"/>
                      <w:szCs w:val="18"/>
                    </w:rPr>
                    <w:t xml:space="preserve"> </w:t>
                  </w:r>
                  <w:r>
                    <w:rPr>
                      <w:rFonts w:cstheme="minorHAnsi"/>
                      <w:color w:val="000000" w:themeColor="text1"/>
                      <w:sz w:val="18"/>
                      <w:szCs w:val="18"/>
                    </w:rPr>
                    <w:t>arch, 2007</w:t>
                  </w:r>
                </w:p>
                <w:p w:rsidR="00B34A0C" w:rsidRDefault="00B34A0C" w:rsidP="00B34A0C">
                  <w:pPr>
                    <w:spacing w:after="0" w:line="240" w:lineRule="auto"/>
                    <w:rPr>
                      <w:sz w:val="18"/>
                      <w:szCs w:val="18"/>
                    </w:rPr>
                  </w:pPr>
                  <w:r>
                    <w:rPr>
                      <w:sz w:val="18"/>
                      <w:szCs w:val="18"/>
                    </w:rPr>
                    <w:t xml:space="preserve">sl.6 </w:t>
                  </w:r>
                  <w:r>
                    <w:rPr>
                      <w:kern w:val="36"/>
                      <w:sz w:val="18"/>
                      <w:szCs w:val="18"/>
                    </w:rPr>
                    <w:t>Royal Danish Playhouse i Opera</w:t>
                  </w:r>
                  <w:r>
                    <w:rPr>
                      <w:sz w:val="18"/>
                      <w:szCs w:val="18"/>
                    </w:rPr>
                    <w:t xml:space="preserve">, Kopenhagen, </w:t>
                  </w:r>
                </w:p>
                <w:p w:rsidR="00B34A0C" w:rsidRDefault="00B34A0C" w:rsidP="00B34A0C">
                  <w:pPr>
                    <w:spacing w:after="0" w:line="240" w:lineRule="auto"/>
                    <w:rPr>
                      <w:sz w:val="18"/>
                      <w:szCs w:val="18"/>
                    </w:rPr>
                  </w:pPr>
                  <w:r>
                    <w:rPr>
                      <w:sz w:val="18"/>
                      <w:szCs w:val="18"/>
                    </w:rPr>
                    <w:t xml:space="preserve">       2008</w:t>
                  </w:r>
                </w:p>
              </w:txbxContent>
            </v:textbox>
            <w10:wrap type="tight"/>
          </v:shape>
        </w:pict>
      </w:r>
      <w:r w:rsidR="00B34A0C">
        <w:rPr>
          <w:color w:val="000000" w:themeColor="text1"/>
        </w:rPr>
        <w:t>Objekat pozorišta najčešće predstavlja najvažniju kariku kulture na obali (</w:t>
      </w:r>
      <w:r w:rsidR="00B34A0C">
        <w:rPr>
          <w:color w:val="7F7F7F" w:themeColor="text1" w:themeTint="80"/>
        </w:rPr>
        <w:t>pozorišta i opere su najreprezentativniji objekti kulture i građeni su najčešće na centralnim trgovima u gradu, jer je otvoreni prostor trga omogućavao maksimalnu sagledivost velelepnog zdanja. Međutim u većini slučajeva  gradska obala je bila perceptivno pogodnije i primarnije rešenje</w:t>
      </w:r>
      <w:r w:rsidR="00B34A0C">
        <w:rPr>
          <w:color w:val="000000" w:themeColor="text1"/>
        </w:rPr>
        <w:t>). U antičkoj Grčkoj amfiteatri i teatri, često su građeni uz vodu zbog prirodnog pada stena i akustike... Pored Temze nalazi se Šekspirovo pozorište (u 17.veku prvi put izgrađen na ovom mestu), ali i savremeni objekat Nacionalnog pozorišta. Veliki broj primera pozicije svetskih pozorišta naglašava usađenu vezu ovog sadržaja kulture i vode.</w:t>
      </w:r>
    </w:p>
    <w:p w:rsidR="00B34A0C" w:rsidRDefault="00B34A0C" w:rsidP="00B34A0C">
      <w:pPr>
        <w:spacing w:after="0" w:line="240" w:lineRule="auto"/>
        <w:jc w:val="both"/>
        <w:rPr>
          <w:color w:val="000000" w:themeColor="text1"/>
        </w:rPr>
      </w:pPr>
      <w:r>
        <w:rPr>
          <w:color w:val="000000" w:themeColor="text1"/>
        </w:rPr>
        <w:t xml:space="preserve">Hiperprodukcija savremenih teatarskih konglomerata na gradskim obalama (pogotovo u Centralnoj i Severnoj Evropi) stvara sličan identitet  uniformisane, globalističke kulture, arhitekture i umetnosti. Ovi objekti predstavljaju vrhunska arhitektonska i tehnološka dostignuća, ali u velikoj meri ne poseduju kontekstualnost gradova, jer svoj koncept grade najčešće na ideji vode..stene... Objekte: gradske opere u Oslu, pozorišta i opere u Kopenhagenu, pozorišta u Amsterdamu itd., podržavaju i opslužuju veliki otvoreni platoi ka vodi, koji unapređuju kategoriju trga - čekališta ispred pozorišta u otvorene javne prostore za odmor, relaksaciju pored vode, mesta okupljanja i druženja van pozorišta... prerastajući u posebnu atrakciju koja može funkcionisati nezavisno od objekta pozorišta. </w:t>
      </w:r>
    </w:p>
    <w:p w:rsidR="00B34A0C" w:rsidRDefault="00B34A0C" w:rsidP="00B34A0C">
      <w:pPr>
        <w:spacing w:after="0" w:line="240" w:lineRule="auto"/>
        <w:jc w:val="both"/>
        <w:rPr>
          <w:color w:val="000000" w:themeColor="text1"/>
        </w:rPr>
      </w:pPr>
    </w:p>
    <w:p w:rsidR="00B34A0C" w:rsidRDefault="00B34A0C" w:rsidP="00B34A0C">
      <w:pPr>
        <w:jc w:val="both"/>
        <w:rPr>
          <w:color w:val="000000" w:themeColor="text1"/>
        </w:rPr>
      </w:pPr>
    </w:p>
    <w:p w:rsidR="00B34A0C" w:rsidRDefault="00B34A0C" w:rsidP="00B34A0C">
      <w:pPr>
        <w:jc w:val="both"/>
        <w:rPr>
          <w:color w:val="000000" w:themeColor="text1"/>
        </w:rPr>
      </w:pPr>
    </w:p>
    <w:p w:rsidR="00B34A0C" w:rsidRDefault="00B34A0C" w:rsidP="00B34A0C">
      <w:pPr>
        <w:pStyle w:val="Heading1"/>
        <w:spacing w:line="240" w:lineRule="auto"/>
        <w:rPr>
          <w:rFonts w:asciiTheme="minorHAnsi" w:hAnsiTheme="minorHAnsi" w:cstheme="minorHAnsi"/>
          <w:color w:val="BFBFBF" w:themeColor="background1" w:themeShade="BF"/>
          <w:sz w:val="48"/>
          <w:szCs w:val="48"/>
        </w:rPr>
      </w:pPr>
    </w:p>
    <w:p w:rsidR="00B34A0C" w:rsidRDefault="00B34A0C" w:rsidP="00B34A0C"/>
    <w:p w:rsidR="00B34A0C" w:rsidRDefault="00B34A0C" w:rsidP="00B34A0C"/>
    <w:p w:rsidR="00B34A0C" w:rsidRDefault="00B34A0C" w:rsidP="00B34A0C">
      <w:pPr>
        <w:rPr>
          <w:noProof/>
        </w:rPr>
      </w:pPr>
    </w:p>
    <w:p w:rsidR="00B34A0C" w:rsidRDefault="00B34A0C" w:rsidP="00B34A0C">
      <w:pPr>
        <w:rPr>
          <w:noProof/>
        </w:rPr>
      </w:pPr>
    </w:p>
    <w:p w:rsidR="00B34A0C" w:rsidRDefault="00B34A0C" w:rsidP="00B34A0C">
      <w:pPr>
        <w:rPr>
          <w:noProof/>
        </w:rPr>
      </w:pPr>
    </w:p>
    <w:p w:rsidR="00B34A0C" w:rsidRDefault="00B34A0C" w:rsidP="00B34A0C">
      <w:pPr>
        <w:rPr>
          <w:noProof/>
        </w:rPr>
      </w:pPr>
    </w:p>
    <w:p w:rsidR="00B34A0C" w:rsidRDefault="00B34A0C" w:rsidP="00B34A0C">
      <w:pPr>
        <w:rPr>
          <w:noProof/>
        </w:rPr>
      </w:pPr>
    </w:p>
    <w:p w:rsidR="00B34A0C" w:rsidRDefault="00B34A0C" w:rsidP="00B34A0C">
      <w:pPr>
        <w:rPr>
          <w:noProof/>
        </w:rPr>
      </w:pPr>
    </w:p>
    <w:p w:rsidR="00B34A0C" w:rsidRDefault="00B34A0C" w:rsidP="00B34A0C"/>
    <w:p w:rsidR="00B34A0C" w:rsidRDefault="00B34A0C" w:rsidP="00B34A0C"/>
    <w:p w:rsidR="00B34A0C" w:rsidRDefault="00B34A0C" w:rsidP="00B34A0C">
      <w:pPr>
        <w:pStyle w:val="Heading1"/>
        <w:spacing w:line="240" w:lineRule="auto"/>
        <w:rPr>
          <w:rFonts w:asciiTheme="minorHAnsi" w:hAnsiTheme="minorHAnsi" w:cstheme="minorHAnsi"/>
          <w:color w:val="BFBFBF" w:themeColor="background1" w:themeShade="BF"/>
          <w:sz w:val="48"/>
          <w:szCs w:val="48"/>
        </w:rPr>
      </w:pPr>
    </w:p>
    <w:p w:rsidR="00B34A0C" w:rsidRDefault="00BB57F7" w:rsidP="00B34A0C">
      <w:pPr>
        <w:pStyle w:val="Heading1"/>
        <w:spacing w:line="240" w:lineRule="auto"/>
        <w:rPr>
          <w:rFonts w:asciiTheme="minorHAnsi" w:hAnsiTheme="minorHAnsi" w:cstheme="minorHAnsi"/>
          <w:color w:val="BFBFBF" w:themeColor="background1" w:themeShade="BF"/>
          <w:sz w:val="48"/>
          <w:szCs w:val="48"/>
        </w:rPr>
      </w:pPr>
      <w:r w:rsidRPr="00BB57F7">
        <w:pict>
          <v:shape id="_x0000_s1040" type="#_x0000_t202" style="position:absolute;margin-left:-177.2pt;margin-top:72.75pt;width:185.45pt;height:27.4pt;z-index:-251648512;mso-width-relative:margin;mso-height-relative:margin" wrapcoords="0 0" filled="f" stroked="f">
            <v:textbox style="mso-next-textbox:#_x0000_s1040">
              <w:txbxContent>
                <w:p w:rsidR="00B34A0C" w:rsidRDefault="00B34A0C" w:rsidP="00B34A0C">
                  <w:pPr>
                    <w:spacing w:after="0" w:line="240" w:lineRule="auto"/>
                    <w:rPr>
                      <w:sz w:val="18"/>
                      <w:szCs w:val="18"/>
                    </w:rPr>
                  </w:pPr>
                  <w:r>
                    <w:rPr>
                      <w:sz w:val="18"/>
                      <w:szCs w:val="18"/>
                    </w:rPr>
                    <w:t>sl.7 Kuća Mike Alasa na Kosančićevom vencu</w:t>
                  </w:r>
                </w:p>
              </w:txbxContent>
            </v:textbox>
            <w10:wrap type="tight"/>
          </v:shape>
        </w:pict>
      </w:r>
    </w:p>
    <w:p w:rsidR="00B34A0C" w:rsidRDefault="00B34A0C" w:rsidP="00B34A0C">
      <w:pPr>
        <w:pStyle w:val="Heading1"/>
        <w:spacing w:before="0" w:line="240" w:lineRule="auto"/>
        <w:rPr>
          <w:rFonts w:asciiTheme="minorHAnsi" w:hAnsiTheme="minorHAnsi" w:cstheme="minorHAnsi"/>
          <w:b w:val="0"/>
          <w:color w:val="BFBFBF" w:themeColor="background1" w:themeShade="BF"/>
          <w:sz w:val="40"/>
          <w:szCs w:val="40"/>
        </w:rPr>
      </w:pPr>
      <w:bookmarkStart w:id="5" w:name="_Toc355709426"/>
      <w:r>
        <w:rPr>
          <w:rFonts w:asciiTheme="minorHAnsi" w:hAnsiTheme="minorHAnsi" w:cstheme="minorHAnsi"/>
          <w:color w:val="BFBFBF" w:themeColor="background1" w:themeShade="BF"/>
          <w:sz w:val="48"/>
          <w:szCs w:val="48"/>
        </w:rPr>
        <w:t>3.0</w:t>
      </w:r>
      <w:r>
        <w:rPr>
          <w:rFonts w:asciiTheme="minorHAnsi" w:hAnsiTheme="minorHAnsi" w:cstheme="minorHAnsi"/>
          <w:b w:val="0"/>
          <w:color w:val="BFBFBF" w:themeColor="background1" w:themeShade="BF"/>
          <w:sz w:val="48"/>
          <w:szCs w:val="48"/>
        </w:rPr>
        <w:t xml:space="preserve">  </w:t>
      </w:r>
      <w:r>
        <w:rPr>
          <w:rFonts w:asciiTheme="minorHAnsi" w:hAnsiTheme="minorHAnsi" w:cstheme="minorHAnsi"/>
          <w:b w:val="0"/>
          <w:color w:val="BFBFBF" w:themeColor="background1" w:themeShade="BF"/>
          <w:sz w:val="40"/>
          <w:szCs w:val="40"/>
        </w:rPr>
        <w:t>KOSANČIĆEV VENAC</w:t>
      </w:r>
      <w:bookmarkEnd w:id="5"/>
      <w:r>
        <w:rPr>
          <w:rFonts w:asciiTheme="minorHAnsi" w:hAnsiTheme="minorHAnsi" w:cstheme="minorHAnsi"/>
          <w:b w:val="0"/>
          <w:color w:val="BFBFBF" w:themeColor="background1" w:themeShade="BF"/>
          <w:sz w:val="40"/>
          <w:szCs w:val="40"/>
        </w:rPr>
        <w:t xml:space="preserve"> </w:t>
      </w:r>
    </w:p>
    <w:p w:rsidR="00B34A0C" w:rsidRDefault="00B34A0C" w:rsidP="00B34A0C">
      <w:pPr>
        <w:pStyle w:val="Heading1"/>
        <w:spacing w:before="0" w:line="240" w:lineRule="auto"/>
        <w:rPr>
          <w:rFonts w:asciiTheme="minorHAnsi" w:hAnsiTheme="minorHAnsi" w:cstheme="minorHAnsi"/>
          <w:b w:val="0"/>
          <w:color w:val="BFBFBF" w:themeColor="background1" w:themeShade="BF"/>
          <w:sz w:val="32"/>
          <w:szCs w:val="32"/>
        </w:rPr>
      </w:pPr>
      <w:bookmarkStart w:id="6" w:name="_Toc355709427"/>
      <w:bookmarkStart w:id="7" w:name="_Toc355371985"/>
      <w:r>
        <w:rPr>
          <w:rFonts w:asciiTheme="minorHAnsi" w:hAnsiTheme="minorHAnsi" w:cstheme="minorHAnsi"/>
          <w:b w:val="0"/>
          <w:color w:val="BFBFBF" w:themeColor="background1" w:themeShade="BF"/>
          <w:sz w:val="32"/>
          <w:szCs w:val="32"/>
        </w:rPr>
        <w:t>najprepoznatljivija silueta grada</w:t>
      </w:r>
      <w:bookmarkEnd w:id="6"/>
      <w:bookmarkEnd w:id="7"/>
    </w:p>
    <w:p w:rsidR="00B34A0C" w:rsidRDefault="00BB57F7" w:rsidP="00B34A0C">
      <w:pPr>
        <w:jc w:val="both"/>
        <w:rPr>
          <w:rFonts w:cstheme="minorHAnsi"/>
          <w:color w:val="BFBFBF" w:themeColor="background1" w:themeShade="BF"/>
        </w:rPr>
      </w:pPr>
      <w:r w:rsidRPr="00BB57F7">
        <w:pict>
          <v:shape id="_x0000_s1028" type="#_x0000_t202" style="position:absolute;left:0;text-align:left;margin-left:-5.55pt;margin-top:3.2pt;width:218.55pt;height:115.5pt;z-index:251668992;mso-width-relative:margin;mso-height-relative:margin" fillcolor="white [3212]" stroked="f">
            <v:textbox style="mso-next-textbox:#_x0000_s1028">
              <w:txbxContent>
                <w:p w:rsidR="00B34A0C" w:rsidRDefault="00B34A0C" w:rsidP="00B34A0C">
                  <w:pPr>
                    <w:spacing w:line="240" w:lineRule="auto"/>
                    <w:jc w:val="both"/>
                    <w:rPr>
                      <w:rFonts w:cstheme="minorHAnsi"/>
                      <w:color w:val="BFBFBF" w:themeColor="background1" w:themeShade="BF"/>
                    </w:rPr>
                  </w:pPr>
                  <w:r>
                    <w:rPr>
                      <w:rFonts w:cstheme="minorHAnsi"/>
                      <w:bCs/>
                      <w:color w:val="000000"/>
                    </w:rPr>
                    <w:t xml:space="preserve">"Ovo je kraj koji živi u vremenu u kom je nastao - pre dve stotine godina. Uobičajeni prizor na ovom mestu godine 2007. izgleda ovako: slikari mešaju boja na platou ispred kuće Mike Alasa dok sa zvonika Saborne crkve, dve ulice iznad, zvoni za večernje..." </w:t>
                  </w:r>
                  <w:r>
                    <w:rPr>
                      <w:rFonts w:cstheme="minorHAnsi"/>
                      <w:bCs/>
                      <w:color w:val="000000"/>
                      <w:vertAlign w:val="superscript"/>
                    </w:rPr>
                    <w:t>7</w:t>
                  </w:r>
                </w:p>
                <w:p w:rsidR="00B34A0C" w:rsidRDefault="00B34A0C" w:rsidP="00B34A0C"/>
              </w:txbxContent>
            </v:textbox>
          </v:shape>
        </w:pict>
      </w:r>
    </w:p>
    <w:p w:rsidR="00B34A0C" w:rsidRDefault="00B34A0C" w:rsidP="00B34A0C">
      <w:pPr>
        <w:jc w:val="both"/>
        <w:rPr>
          <w:rFonts w:cstheme="minorHAnsi"/>
          <w:color w:val="BFBFBF" w:themeColor="background1" w:themeShade="BF"/>
        </w:rPr>
      </w:pPr>
    </w:p>
    <w:p w:rsidR="00B34A0C" w:rsidRDefault="00B34A0C" w:rsidP="00B34A0C">
      <w:pPr>
        <w:jc w:val="both"/>
        <w:rPr>
          <w:rFonts w:cstheme="minorHAnsi"/>
          <w:color w:val="BFBFBF" w:themeColor="background1" w:themeShade="BF"/>
        </w:rPr>
      </w:pPr>
    </w:p>
    <w:p w:rsidR="00B34A0C" w:rsidRDefault="00B34A0C" w:rsidP="00B34A0C">
      <w:pPr>
        <w:jc w:val="both"/>
        <w:rPr>
          <w:rFonts w:cstheme="minorHAnsi"/>
          <w:color w:val="BFBFBF" w:themeColor="background1" w:themeShade="BF"/>
        </w:rPr>
      </w:pPr>
      <w:r>
        <w:rPr>
          <w:rFonts w:cstheme="minorHAnsi"/>
          <w:bCs/>
          <w:color w:val="000000"/>
        </w:rPr>
        <w:t>..."</w:t>
      </w:r>
      <w:r>
        <w:rPr>
          <w:rStyle w:val="FootnoteReference"/>
          <w:rFonts w:cstheme="minorHAnsi"/>
          <w:bCs/>
          <w:color w:val="000000"/>
        </w:rPr>
        <w:footnoteReference w:id="8"/>
      </w:r>
    </w:p>
    <w:p w:rsidR="00B34A0C" w:rsidRDefault="00B34A0C" w:rsidP="00B34A0C">
      <w:pPr>
        <w:pStyle w:val="Heading2"/>
        <w:pageBreakBefore/>
        <w:rPr>
          <w:rFonts w:asciiTheme="minorHAnsi" w:hAnsiTheme="minorHAnsi" w:cstheme="minorHAnsi"/>
          <w:b w:val="0"/>
          <w:color w:val="auto"/>
          <w:sz w:val="22"/>
          <w:szCs w:val="22"/>
        </w:rPr>
      </w:pPr>
      <w:bookmarkStart w:id="8" w:name="_Toc355709428"/>
      <w:r>
        <w:rPr>
          <w:rFonts w:asciiTheme="minorHAnsi" w:hAnsiTheme="minorHAnsi" w:cstheme="minorHAnsi"/>
          <w:b w:val="0"/>
          <w:color w:val="auto"/>
          <w:sz w:val="22"/>
          <w:szCs w:val="22"/>
        </w:rPr>
        <w:lastRenderedPageBreak/>
        <w:t>3.1 Istorijski urbani razvoj i današnji značaj</w:t>
      </w:r>
      <w:bookmarkEnd w:id="8"/>
      <w:r>
        <w:rPr>
          <w:rFonts w:asciiTheme="minorHAnsi" w:hAnsiTheme="minorHAnsi" w:cstheme="minorHAnsi"/>
          <w:b w:val="0"/>
          <w:color w:val="auto"/>
          <w:sz w:val="22"/>
          <w:szCs w:val="22"/>
        </w:rPr>
        <w:t xml:space="preserve"> </w:t>
      </w:r>
    </w:p>
    <w:p w:rsidR="00B34A0C" w:rsidRDefault="00B34A0C" w:rsidP="00B34A0C">
      <w:pPr>
        <w:spacing w:after="0" w:line="240" w:lineRule="auto"/>
        <w:jc w:val="both"/>
        <w:rPr>
          <w:sz w:val="20"/>
          <w:szCs w:val="20"/>
        </w:rPr>
      </w:pPr>
    </w:p>
    <w:p w:rsidR="00B34A0C" w:rsidRDefault="00B34A0C" w:rsidP="00B34A0C">
      <w:pPr>
        <w:spacing w:after="0" w:line="240" w:lineRule="auto"/>
        <w:jc w:val="both"/>
      </w:pPr>
    </w:p>
    <w:p w:rsidR="00B34A0C" w:rsidRDefault="00B34A0C" w:rsidP="00B34A0C">
      <w:pPr>
        <w:spacing w:after="0" w:line="240" w:lineRule="auto"/>
        <w:jc w:val="both"/>
      </w:pPr>
      <w:r>
        <w:t>Iako urbana celina Kosančićevog venca nije sasvim kompaktna niti jedinstvena po hronologiji nastanka, tipologiji ili stilskoj pripadnosti, ona predstavlja najstarije sačuvano gradsko tkivo u kojem u kontinuitetu žive Srbi. Ona predstavlja i prvi razvijeni upravni, kulturni, duhovni i ekonomski centar Beograda i obnovljene srpske države i jedan od specifičnih prostora starog Beograda sa ambijentalnim i likovnim kvalitetima.</w:t>
      </w:r>
    </w:p>
    <w:p w:rsidR="00B34A0C" w:rsidRDefault="00B34A0C" w:rsidP="00B34A0C">
      <w:pPr>
        <w:spacing w:after="0" w:line="240" w:lineRule="auto"/>
        <w:rPr>
          <w:rFonts w:cstheme="minorHAnsi"/>
        </w:rPr>
      </w:pPr>
    </w:p>
    <w:p w:rsidR="00B34A0C" w:rsidRDefault="00B34A0C" w:rsidP="00B34A0C">
      <w:pPr>
        <w:spacing w:after="0" w:line="240" w:lineRule="auto"/>
        <w:jc w:val="both"/>
        <w:rPr>
          <w:rFonts w:cstheme="minorHAnsi"/>
        </w:rPr>
      </w:pPr>
      <w:r>
        <w:rPr>
          <w:rFonts w:cstheme="minorHAnsi"/>
        </w:rPr>
        <w:t xml:space="preserve">Kalemegdanska tvrđava kao inicijalni punkt Singidunuma predstavljala je polaznu tačku dalje urbanizacije grada. Od kraja XVII veka se relativno lako može pratiti razvoj naselja ispod južnog i zapadnog fronta tvrđave zahvaljujući autentičnim kartografskim izvorima (pretpostavlja se da je predgrađe na savskoj padini bilo formirano za vreme despota Stefana Lazarevića - XV vek). Poznati planovi Beograda (među kojima je najstariji plan J.B.Gumpa iz 1688.) pokazuju da su krajem tog veka kasnosrednjevekovna predgrađa bila razvijena u celom luku od desne obale Save do desne obale Dunava, na savskoj i dunavskoj padini ispred južnog fronta tvrđave. Iz njih takođe vidimo da je dunavsko predgrađe imalo veći značaj, zauzimajući veći prostorni obuhvat, sa više javnih građevina, od savskog.  Na ovakav razvoj predgrađa presudno je uticao oblik terena blage dunavske i strme savske padine.  Ono što se može zaključiti o razvijanju Kosančićevog venca jeste da je predstavljalo samostalno (sa građevinama stambenog i javnog karaktera) odvojeno zbijeno naselje, nedovoljno integrisano sa ostatkom beogradske varoši, velike gustine izgrađenosti i naseljenosti. Pored nepravilne strukture sopstvene mreže ulica, koja se dosta razlikovala od ostatka podgrađa,a koja se održala do današnjih dana, takođe prisavski put na Gumpovom planu odgovara trasi današnje Karađoreve ulice. </w:t>
      </w:r>
    </w:p>
    <w:p w:rsidR="00B34A0C" w:rsidRDefault="00BB57F7" w:rsidP="00B34A0C">
      <w:pPr>
        <w:spacing w:after="0" w:line="240" w:lineRule="auto"/>
        <w:jc w:val="both"/>
        <w:rPr>
          <w:rFonts w:cstheme="minorHAnsi"/>
        </w:rPr>
      </w:pPr>
      <w:r w:rsidRPr="00BB57F7">
        <w:pict>
          <v:shape id="_x0000_s1050" type="#_x0000_t202" style="position:absolute;left:0;text-align:left;margin-left:284.8pt;margin-top:45.1pt;width:219.2pt;height:46.65pt;z-index:-251646464;mso-width-relative:margin;mso-height-relative:margin" wrapcoords="0 0" filled="f" stroked="f">
            <v:textbox style="mso-next-textbox:#_x0000_s1050">
              <w:txbxContent>
                <w:p w:rsidR="00B34A0C" w:rsidRDefault="00B34A0C" w:rsidP="00B34A0C">
                  <w:pPr>
                    <w:spacing w:after="0" w:line="240" w:lineRule="auto"/>
                    <w:rPr>
                      <w:sz w:val="18"/>
                      <w:szCs w:val="18"/>
                    </w:rPr>
                  </w:pPr>
                  <w:r>
                    <w:rPr>
                      <w:sz w:val="18"/>
                      <w:szCs w:val="18"/>
                    </w:rPr>
                    <w:t>sl.8 Gumpov plan Beograda iz 1688.</w:t>
                  </w:r>
                </w:p>
                <w:p w:rsidR="00B34A0C" w:rsidRDefault="00B34A0C" w:rsidP="00B34A0C">
                  <w:pPr>
                    <w:spacing w:after="0" w:line="240" w:lineRule="auto"/>
                    <w:rPr>
                      <w:sz w:val="18"/>
                      <w:szCs w:val="18"/>
                    </w:rPr>
                  </w:pPr>
                  <w:r>
                    <w:rPr>
                      <w:sz w:val="18"/>
                      <w:szCs w:val="18"/>
                    </w:rPr>
                    <w:t>sl.9 Izgled Kosančićevog venca 1910.</w:t>
                  </w:r>
                </w:p>
                <w:p w:rsidR="00B34A0C" w:rsidRDefault="00B34A0C" w:rsidP="00B34A0C">
                  <w:pPr>
                    <w:spacing w:after="0" w:line="240" w:lineRule="auto"/>
                    <w:rPr>
                      <w:sz w:val="18"/>
                      <w:szCs w:val="18"/>
                    </w:rPr>
                  </w:pPr>
                  <w:r>
                    <w:rPr>
                      <w:sz w:val="18"/>
                      <w:szCs w:val="18"/>
                    </w:rPr>
                    <w:t>sl.10 Izgled Kosančićevog venca 1920.</w:t>
                  </w:r>
                </w:p>
                <w:p w:rsidR="00B34A0C" w:rsidRDefault="00B34A0C" w:rsidP="00B34A0C">
                  <w:pPr>
                    <w:spacing w:after="0" w:line="240" w:lineRule="auto"/>
                    <w:rPr>
                      <w:sz w:val="18"/>
                      <w:szCs w:val="18"/>
                    </w:rPr>
                  </w:pPr>
                </w:p>
              </w:txbxContent>
            </v:textbox>
            <w10:wrap type="tight"/>
          </v:shape>
        </w:pict>
      </w:r>
      <w:r w:rsidR="00B34A0C">
        <w:rPr>
          <w:rFonts w:cstheme="minorHAnsi"/>
        </w:rPr>
        <w:t>Srpski deo varoši, devastiranog Beograda, u danima posle drugog ustanka bio je skoncenrtisan oko pravoslavne crkve (</w:t>
      </w:r>
      <w:r w:rsidR="00B34A0C">
        <w:rPr>
          <w:rFonts w:cstheme="minorHAnsi"/>
          <w:color w:val="000000"/>
        </w:rPr>
        <w:t>protivteža turskoj čaršiji na dunavskoj padini</w:t>
      </w:r>
      <w:r w:rsidR="00B34A0C">
        <w:rPr>
          <w:rFonts w:cstheme="minorHAnsi"/>
        </w:rPr>
        <w:t xml:space="preserve">), na mestu današnje Saborne crkve i oko Varoš kapije (na uglu Pop Lukine ulice i Kosančievog venca). Stvaranjem povoljne situacije posle Hatišerifa (1830.) Srbi sve više počinju da zidaju, čime se odražavao materijalni uspeh novog društva u zgradama balkanske profane arhitekture. U prilog tome da je Kosančićev venac od davnina bio stecište kulturne elite Beograda, govore sledeći podaci: 1827. otvorena je prva beogradska ali i srpska knjižara, zatim je 1830. Dimitrije Isajlović osnovao višu školu. 1831. godine otvarena je štamparija u Ičkovoj kući, a sledeće godine se otvara i biblioteka. </w:t>
      </w:r>
    </w:p>
    <w:p w:rsidR="00B34A0C" w:rsidRDefault="00B34A0C" w:rsidP="00B34A0C">
      <w:pPr>
        <w:spacing w:after="0" w:line="240" w:lineRule="auto"/>
        <w:jc w:val="both"/>
        <w:rPr>
          <w:rFonts w:cstheme="minorHAnsi"/>
        </w:rPr>
      </w:pPr>
    </w:p>
    <w:p w:rsidR="00B34A0C" w:rsidRDefault="00B34A0C" w:rsidP="00B34A0C">
      <w:pPr>
        <w:spacing w:after="0" w:line="240" w:lineRule="auto"/>
        <w:jc w:val="both"/>
        <w:rPr>
          <w:rFonts w:cstheme="minorHAnsi"/>
        </w:rPr>
      </w:pPr>
    </w:p>
    <w:p w:rsidR="00B34A0C" w:rsidRDefault="00B34A0C" w:rsidP="00B34A0C">
      <w:pPr>
        <w:spacing w:after="0" w:line="240" w:lineRule="auto"/>
        <w:jc w:val="both"/>
        <w:rPr>
          <w:rFonts w:cstheme="minorHAnsi"/>
        </w:rPr>
      </w:pPr>
    </w:p>
    <w:p w:rsidR="00B34A0C" w:rsidRDefault="00B34A0C" w:rsidP="00B34A0C">
      <w:pPr>
        <w:spacing w:after="0" w:line="240" w:lineRule="auto"/>
        <w:jc w:val="both"/>
        <w:rPr>
          <w:rFonts w:cstheme="minorHAnsi"/>
        </w:rPr>
      </w:pPr>
      <w:r>
        <w:rPr>
          <w:rFonts w:cstheme="minorHAnsi"/>
        </w:rPr>
        <w:t xml:space="preserve">1834. prva pošta i apoteka smeštene su u Ičkovoj kući, a narednih godina počinje izgradnja Saborne crkve, prvi hotel u Srbiji, zgrada Mitropolije. </w:t>
      </w:r>
    </w:p>
    <w:p w:rsidR="00B34A0C" w:rsidRDefault="00B34A0C" w:rsidP="00B34A0C">
      <w:pPr>
        <w:spacing w:after="0" w:line="240" w:lineRule="auto"/>
        <w:jc w:val="both"/>
        <w:rPr>
          <w:rFonts w:cstheme="minorHAnsi"/>
          <w:sz w:val="24"/>
          <w:szCs w:val="24"/>
        </w:rPr>
      </w:pPr>
      <w:r>
        <w:rPr>
          <w:rFonts w:cstheme="minorHAnsi"/>
          <w:b/>
          <w:sz w:val="24"/>
          <w:szCs w:val="24"/>
        </w:rPr>
        <w:t>Odigrana je prva pozorišna predstava</w:t>
      </w:r>
      <w:r>
        <w:rPr>
          <w:rFonts w:cstheme="minorHAnsi"/>
          <w:sz w:val="24"/>
          <w:szCs w:val="24"/>
        </w:rPr>
        <w:t xml:space="preserve"> (1841.). </w:t>
      </w:r>
    </w:p>
    <w:p w:rsidR="00B34A0C" w:rsidRDefault="00B34A0C" w:rsidP="00B34A0C">
      <w:pPr>
        <w:spacing w:after="0" w:line="240" w:lineRule="auto"/>
        <w:jc w:val="both"/>
        <w:rPr>
          <w:rFonts w:cstheme="minorHAnsi"/>
        </w:rPr>
      </w:pPr>
      <w:r>
        <w:rPr>
          <w:rFonts w:cstheme="minorHAnsi"/>
        </w:rPr>
        <w:t>Osnovana je slikarska škola... "Turistički vodič kroz Beograd iz 1896. godine pokazuje da se od zdanja, u rubrici "Znamenitosti" preporučuje konak knjeginje Ljubice, Saborna crkva, Mitropolija, Narodno pozorište, Narodni muzej (mala zgrada na Kraljevom trgu) i Velika pivara u Bosanskoj ulici (Savamala) tj zdanja u samom gradskom jezgru. Tek na drugom spisku, koji preporučuje šta je još vredno posetiti, se nalaze ostale znamenitosti van jezgra."</w:t>
      </w:r>
      <w:r>
        <w:rPr>
          <w:rStyle w:val="FootnoteReference"/>
          <w:rFonts w:cstheme="minorHAnsi"/>
        </w:rPr>
        <w:footnoteReference w:id="9"/>
      </w:r>
      <w:r>
        <w:rPr>
          <w:rFonts w:cstheme="minorHAnsi"/>
        </w:rPr>
        <w:t xml:space="preserve"> </w:t>
      </w:r>
    </w:p>
    <w:p w:rsidR="00B34A0C" w:rsidRDefault="00B34A0C" w:rsidP="00B34A0C">
      <w:pPr>
        <w:spacing w:after="0" w:line="240" w:lineRule="auto"/>
        <w:jc w:val="both"/>
        <w:rPr>
          <w:rFonts w:cstheme="minorHAnsi"/>
        </w:rPr>
      </w:pPr>
    </w:p>
    <w:p w:rsidR="00B34A0C" w:rsidRDefault="00B34A0C" w:rsidP="00B34A0C">
      <w:pPr>
        <w:spacing w:after="0" w:line="240" w:lineRule="auto"/>
        <w:jc w:val="both"/>
        <w:rPr>
          <w:color w:val="7F7F7F" w:themeColor="text1" w:themeTint="80"/>
        </w:rPr>
      </w:pPr>
      <w:r>
        <w:rPr>
          <w:color w:val="7F7F7F" w:themeColor="text1" w:themeTint="80"/>
        </w:rPr>
        <w:t xml:space="preserve">Na Kosančićevom vencu sačuvani su vredni primerci balkanske arhitekture: </w:t>
      </w:r>
    </w:p>
    <w:p w:rsidR="00B34A0C" w:rsidRDefault="00B34A0C" w:rsidP="00B34A0C">
      <w:pPr>
        <w:spacing w:after="0" w:line="240" w:lineRule="auto"/>
        <w:jc w:val="both"/>
        <w:rPr>
          <w:color w:val="7F7F7F" w:themeColor="text1" w:themeTint="80"/>
        </w:rPr>
      </w:pPr>
      <w:r>
        <w:rPr>
          <w:color w:val="7F7F7F" w:themeColor="text1" w:themeTint="80"/>
        </w:rPr>
        <w:lastRenderedPageBreak/>
        <w:t xml:space="preserve">- Konak kneginje Ljubice </w:t>
      </w:r>
    </w:p>
    <w:p w:rsidR="00B34A0C" w:rsidRDefault="00B34A0C" w:rsidP="00B34A0C">
      <w:pPr>
        <w:spacing w:after="0" w:line="240" w:lineRule="auto"/>
        <w:jc w:val="both"/>
        <w:rPr>
          <w:color w:val="7F7F7F" w:themeColor="text1" w:themeTint="80"/>
        </w:rPr>
      </w:pPr>
      <w:r>
        <w:rPr>
          <w:color w:val="7F7F7F" w:themeColor="text1" w:themeTint="80"/>
        </w:rPr>
        <w:t xml:space="preserve">- Kafana "?" </w:t>
      </w:r>
    </w:p>
    <w:p w:rsidR="00B34A0C" w:rsidRDefault="00B34A0C" w:rsidP="00B34A0C">
      <w:pPr>
        <w:spacing w:after="0" w:line="240" w:lineRule="auto"/>
        <w:jc w:val="both"/>
        <w:rPr>
          <w:color w:val="7F7F7F" w:themeColor="text1" w:themeTint="80"/>
        </w:rPr>
      </w:pPr>
      <w:r>
        <w:rPr>
          <w:color w:val="7F7F7F" w:themeColor="text1" w:themeTint="80"/>
        </w:rPr>
        <w:t xml:space="preserve">- stambene zgrade/prelazni tipovi od tradicionalne ka evropskoj arhitekturi/ - Fruškogorska 10, Kosančićev venac 18 </w:t>
      </w:r>
    </w:p>
    <w:p w:rsidR="00B34A0C" w:rsidRDefault="00B34A0C" w:rsidP="00B34A0C">
      <w:pPr>
        <w:spacing w:after="0" w:line="240" w:lineRule="auto"/>
        <w:jc w:val="both"/>
        <w:rPr>
          <w:color w:val="7F7F7F" w:themeColor="text1" w:themeTint="80"/>
        </w:rPr>
      </w:pPr>
      <w:r>
        <w:rPr>
          <w:color w:val="7F7F7F" w:themeColor="text1" w:themeTint="80"/>
        </w:rPr>
        <w:t xml:space="preserve">- objekti gradske arhitekture evropskih stilova 19.veka - Saborna crkva, Kosančićev venac 7-15, Kuća Dimitrija Krsmanovića, Kneza Sime Markovića 2 </w:t>
      </w:r>
    </w:p>
    <w:p w:rsidR="00B34A0C" w:rsidRDefault="00B34A0C" w:rsidP="00B34A0C">
      <w:pPr>
        <w:spacing w:after="0" w:line="240" w:lineRule="auto"/>
        <w:jc w:val="both"/>
        <w:rPr>
          <w:color w:val="7F7F7F" w:themeColor="text1" w:themeTint="80"/>
        </w:rPr>
      </w:pPr>
      <w:r>
        <w:rPr>
          <w:color w:val="7F7F7F" w:themeColor="text1" w:themeTint="80"/>
        </w:rPr>
        <w:t>- značajne građevine 20.veka - Osnovna škola kod Saborne crkve, Kuća Branislava Kojića, Zadarska 6, zgrada Patrijaršije, Kralja Petra 5</w:t>
      </w:r>
    </w:p>
    <w:p w:rsidR="00B34A0C" w:rsidRDefault="00B34A0C" w:rsidP="00B34A0C">
      <w:pPr>
        <w:spacing w:after="0" w:line="240" w:lineRule="auto"/>
        <w:jc w:val="both"/>
        <w:rPr>
          <w:color w:val="7F7F7F" w:themeColor="text1" w:themeTint="80"/>
        </w:rPr>
      </w:pPr>
      <w:r>
        <w:rPr>
          <w:color w:val="7F7F7F" w:themeColor="text1" w:themeTint="80"/>
        </w:rPr>
        <w:t xml:space="preserve"> </w:t>
      </w:r>
    </w:p>
    <w:p w:rsidR="00B34A0C" w:rsidRDefault="00B34A0C" w:rsidP="00B34A0C">
      <w:pPr>
        <w:spacing w:after="0" w:line="240" w:lineRule="auto"/>
        <w:jc w:val="both"/>
        <w:rPr>
          <w:color w:val="000000" w:themeColor="text1"/>
        </w:rPr>
      </w:pPr>
      <w:r>
        <w:rPr>
          <w:color w:val="000000" w:themeColor="text1"/>
        </w:rPr>
        <w:t>Ove kao i druge građevine čine materijalna svedočanstva istorijskog razvoja Kosančićevog venca kao upravnog, crkvenog i kulturnog centra, kao i stambenog središta.</w:t>
      </w:r>
    </w:p>
    <w:p w:rsidR="00B34A0C" w:rsidRDefault="00B34A0C" w:rsidP="00B34A0C">
      <w:pPr>
        <w:pStyle w:val="NormalWeb"/>
        <w:shd w:val="clear" w:color="auto" w:fill="FFFFFF"/>
        <w:spacing w:before="0" w:beforeAutospacing="0" w:after="150" w:afterAutospacing="0" w:line="270" w:lineRule="atLeast"/>
        <w:jc w:val="both"/>
        <w:rPr>
          <w:rFonts w:asciiTheme="minorHAnsi" w:eastAsiaTheme="minorHAnsi" w:hAnsiTheme="minorHAnsi" w:cstheme="minorHAnsi"/>
          <w:sz w:val="22"/>
          <w:szCs w:val="22"/>
        </w:rPr>
      </w:pPr>
    </w:p>
    <w:p w:rsidR="00B34A0C" w:rsidRDefault="00B34A0C" w:rsidP="00B34A0C">
      <w:pPr>
        <w:pStyle w:val="NormalWeb"/>
        <w:shd w:val="clear" w:color="auto" w:fill="FFFFFF"/>
        <w:spacing w:before="0" w:beforeAutospacing="0" w:after="150" w:afterAutospacing="0" w:line="27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Za ekonomski razvoj i graditeljsko oblikovanje Kosančićevog venca od posebnog značaja bila je blizina pristaništa na Savi preko koje se nekada obavljao najveći deo međunarodne trgovine. Deo prema carinarnici formiran je kao prostran plato sa otvorenim skladištima. Uz Đumrukanu podignuti su hoteli, konaci, trgovačke radnje, zanatske radionice… Kosančić je od reke, ali joj nikad nije dovoljno prišao 1960.godine pri formiranju petlje novog mosta za Novi Beograd srušen je prilaz Kosančićevom vencu. Prokrvljenost dve susedne gradske oblasti spala je na stepenice - Male i Velike...</w:t>
      </w:r>
    </w:p>
    <w:p w:rsidR="00B34A0C" w:rsidRDefault="00B34A0C" w:rsidP="00B34A0C">
      <w:pPr>
        <w:spacing w:after="0" w:line="240" w:lineRule="auto"/>
        <w:rPr>
          <w:rFonts w:cstheme="minorHAnsi"/>
          <w:b/>
          <w:sz w:val="20"/>
          <w:szCs w:val="20"/>
        </w:rPr>
      </w:pPr>
    </w:p>
    <w:p w:rsidR="00B34A0C" w:rsidRDefault="00B34A0C" w:rsidP="00B34A0C">
      <w:pPr>
        <w:spacing w:after="0" w:line="240" w:lineRule="auto"/>
        <w:jc w:val="both"/>
        <w:rPr>
          <w:sz w:val="20"/>
          <w:szCs w:val="20"/>
        </w:rPr>
      </w:pPr>
    </w:p>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Pr>
        <w:pStyle w:val="Heading2"/>
        <w:rPr>
          <w:rFonts w:asciiTheme="minorHAnsi" w:hAnsiTheme="minorHAnsi" w:cstheme="minorHAnsi"/>
          <w:b w:val="0"/>
          <w:color w:val="000000" w:themeColor="text1"/>
          <w:sz w:val="22"/>
          <w:szCs w:val="22"/>
        </w:rPr>
      </w:pPr>
      <w:bookmarkStart w:id="9" w:name="_Toc355709429"/>
      <w:r>
        <w:rPr>
          <w:rFonts w:asciiTheme="minorHAnsi" w:hAnsiTheme="minorHAnsi" w:cstheme="minorHAnsi"/>
          <w:b w:val="0"/>
          <w:color w:val="000000" w:themeColor="text1"/>
          <w:sz w:val="22"/>
          <w:szCs w:val="22"/>
        </w:rPr>
        <w:t>3.2 Nagoveštaj silaska na reku sa Kosančićevog venca _ Male i Velike stepenice</w:t>
      </w:r>
      <w:bookmarkEnd w:id="9"/>
    </w:p>
    <w:p w:rsidR="00B34A0C" w:rsidRDefault="00B34A0C" w:rsidP="00B34A0C">
      <w:pPr>
        <w:spacing w:after="0" w:line="240" w:lineRule="auto"/>
        <w:jc w:val="both"/>
      </w:pPr>
    </w:p>
    <w:p w:rsidR="00B34A0C" w:rsidRDefault="00B34A0C" w:rsidP="00B34A0C">
      <w:pPr>
        <w:spacing w:after="0" w:line="240" w:lineRule="auto"/>
        <w:jc w:val="both"/>
      </w:pPr>
      <w:r>
        <w:t>"U celom svetu i svim kulturama, napredak civilizacije i tehnologije uvek je bio propraćen penjanjem - kako bi se dosegle nove visine."</w:t>
      </w:r>
      <w:r>
        <w:rPr>
          <w:rStyle w:val="FootnoteReference"/>
        </w:rPr>
        <w:footnoteReference w:id="10"/>
      </w:r>
    </w:p>
    <w:p w:rsidR="00B34A0C" w:rsidRDefault="00B34A0C" w:rsidP="00B34A0C">
      <w:pPr>
        <w:spacing w:after="0" w:line="240" w:lineRule="auto"/>
        <w:jc w:val="both"/>
      </w:pPr>
    </w:p>
    <w:p w:rsidR="00B34A0C" w:rsidRDefault="00B34A0C" w:rsidP="00B34A0C">
      <w:pPr>
        <w:spacing w:after="0" w:line="240" w:lineRule="auto"/>
        <w:jc w:val="both"/>
      </w:pPr>
      <w:r>
        <w:t xml:space="preserve">Zbog velike prirodne denivelacije između platoa Kosančićevog venca i Karađorđeve (18-25m) pešački tokovi su se, kroz istoriju, odvijajali stepenicama. Pravac Velikih stepenica je jedan od najstarijih tragova </w:t>
      </w:r>
      <w:r>
        <w:lastRenderedPageBreak/>
        <w:t>nekadašnje urbane matrice. Upravo je preko njihove trase po rečima Milojka Gordića Evropa ušla u Beograd.</w:t>
      </w:r>
    </w:p>
    <w:p w:rsidR="00B34A0C" w:rsidRDefault="00B34A0C" w:rsidP="00B34A0C">
      <w:pPr>
        <w:spacing w:after="0" w:line="240" w:lineRule="auto"/>
        <w:jc w:val="both"/>
      </w:pPr>
      <w:r>
        <w:t xml:space="preserve">Javno stepenište u gradskom tkivu je, u istoriji svetskog graditeljstva, često formiralo važan element urbane strukture. Međutim, upravo na primeru Kosančičevog venca, primena stepeništa je obavijena velom nužnosti, a ne estetskih niti komfornih vrednosti. Povezujući dva kontrasna ambijenta: gusto zbijenu struktura istorijske četvrti i otvoreno, savsko priobalje (gde relaksaciju pored reke ometa protočnost teškog saobraćaja), Velike i Male stepenice su ostale skromna funkcionalna spona prelska iz jednog u drugi "svet" Beograda. </w:t>
      </w:r>
    </w:p>
    <w:p w:rsidR="00B34A0C" w:rsidRDefault="00BB57F7" w:rsidP="00B34A0C">
      <w:pPr>
        <w:spacing w:after="0" w:line="240" w:lineRule="auto"/>
        <w:jc w:val="both"/>
      </w:pPr>
      <w:r>
        <w:pict>
          <v:shape id="_x0000_s1042" type="#_x0000_t202" style="position:absolute;left:0;text-align:left;margin-left:275.85pt;margin-top:26.5pt;width:185.45pt;height:27.4pt;z-index:-251645440;mso-width-relative:margin;mso-height-relative:margin" wrapcoords="0 0" filled="f" stroked="f">
            <v:textbox style="mso-next-textbox:#_x0000_s1042">
              <w:txbxContent>
                <w:p w:rsidR="00B34A0C" w:rsidRDefault="00B34A0C" w:rsidP="00B34A0C">
                  <w:pPr>
                    <w:spacing w:after="0" w:line="240" w:lineRule="auto"/>
                    <w:rPr>
                      <w:sz w:val="18"/>
                      <w:szCs w:val="18"/>
                    </w:rPr>
                  </w:pPr>
                  <w:r>
                    <w:rPr>
                      <w:sz w:val="18"/>
                      <w:szCs w:val="18"/>
                    </w:rPr>
                    <w:t>sl.11 silazak niz Velike stepenice</w:t>
                  </w:r>
                </w:p>
              </w:txbxContent>
            </v:textbox>
            <w10:wrap type="tight"/>
          </v:shape>
        </w:pict>
      </w:r>
      <w:r w:rsidR="00B34A0C">
        <w:t>"Ulaz u ovaj prostor je svečan: otvoren svetao, preliva se u rastući, brzi grad. Unutra senke su tamne boje, igraju po nemirnim platnima, iznenada svetle i umru, zavlačeći se u nemirni tok zabite ulice."</w:t>
      </w:r>
      <w:r w:rsidR="00B34A0C">
        <w:rPr>
          <w:rStyle w:val="FootnoteReference"/>
        </w:rPr>
        <w:footnoteReference w:id="11"/>
      </w:r>
    </w:p>
    <w:p w:rsidR="00B34A0C" w:rsidRDefault="00B34A0C" w:rsidP="00B34A0C">
      <w:pPr>
        <w:spacing w:after="0" w:line="240" w:lineRule="auto"/>
        <w:jc w:val="both"/>
      </w:pPr>
      <w:r>
        <w:t>Silazak sa Kosančićevog venca treba da pruži nesvakidašnji pogled na grad pored reke, čiju dugoročniju percepciju (zaustavljanje) onemogućava mala širina stepenica. Dominantni smer kretanja po pomenutim stepenicama je silazak ka Savi, uslovljen dispozicijom sadržaja koji koncentrišu ljudske aktivnosti u gornjoj zoni. Priobalje Save predstvalja krajnji magnet zapadne zone Starog grada. Neuređenost obale i nepostojanje adekvatnih sadržaja (kao i gradnja u Karađorđevoj ulici), doveli su do toga da Malo stepenište obraste zelenilom, i u velikoj meri izgubi svoju funkciju. Planom rekonstrukcije Kosančičevog venca zacrtano je unapređenje silaska na reku.</w:t>
      </w: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rPr>
          <w:sz w:val="20"/>
          <w:szCs w:val="20"/>
        </w:rPr>
      </w:pPr>
    </w:p>
    <w:p w:rsidR="00B34A0C" w:rsidRDefault="00B34A0C" w:rsidP="00B34A0C">
      <w:pPr>
        <w:pStyle w:val="Heading2"/>
        <w:pageBreakBefore/>
        <w:rPr>
          <w:rFonts w:asciiTheme="minorHAnsi" w:hAnsiTheme="minorHAnsi" w:cstheme="minorHAnsi"/>
          <w:b w:val="0"/>
          <w:color w:val="000000" w:themeColor="text1"/>
          <w:sz w:val="22"/>
          <w:szCs w:val="22"/>
        </w:rPr>
      </w:pPr>
      <w:bookmarkStart w:id="10" w:name="_Toc355709430"/>
      <w:r>
        <w:rPr>
          <w:rFonts w:asciiTheme="minorHAnsi" w:hAnsiTheme="minorHAnsi" w:cstheme="minorHAnsi"/>
          <w:b w:val="0"/>
          <w:color w:val="000000" w:themeColor="text1"/>
          <w:sz w:val="22"/>
          <w:szCs w:val="22"/>
        </w:rPr>
        <w:lastRenderedPageBreak/>
        <w:t>3.3 Trag prošlosti _ Lagumi</w:t>
      </w:r>
      <w:bookmarkEnd w:id="10"/>
    </w:p>
    <w:p w:rsidR="00B34A0C" w:rsidRDefault="00B34A0C" w:rsidP="00B34A0C">
      <w:pPr>
        <w:spacing w:after="0" w:line="240" w:lineRule="auto"/>
        <w:jc w:val="both"/>
        <w:rPr>
          <w:sz w:val="20"/>
          <w:szCs w:val="20"/>
        </w:rPr>
      </w:pPr>
    </w:p>
    <w:p w:rsidR="00B34A0C" w:rsidRDefault="00B34A0C" w:rsidP="00B34A0C">
      <w:pPr>
        <w:spacing w:after="0" w:line="240" w:lineRule="auto"/>
        <w:jc w:val="both"/>
      </w:pPr>
      <w:r>
        <w:t xml:space="preserve">Zapostavljeni zapis prošlih vremena, skriven je u utrobi krečnjačke stene na kojoj leži Kosančičev venac...  Beogradsko podzemlje svedoči o dovitljivosti njegovih stanovnika, nereprezentujući arhitektonsku niti estetsku vrednost, već suvo funkcionalnu domišljatost korišćenja prirodnih odlika naseljenog mesta. Raznovrsnost namene ovih prostora, određena je vremenom u kome su nastali, od rimskog perioda pa do Drugog svetskog rata, međutim veliki broj laguma i danas nije dovoljno istraženi, niti se može utvrditi njihova namena. Važnost spleta podzemnih prolaza, pećina i podruma iz Kosančićeve ulice obelodanio je Zoran Nikolić u svojoj knjizi </w:t>
      </w:r>
      <w:r>
        <w:rPr>
          <w:i/>
        </w:rPr>
        <w:t>Beograd ispod Beograda</w:t>
      </w:r>
      <w:r>
        <w:t xml:space="preserve">. </w:t>
      </w:r>
    </w:p>
    <w:p w:rsidR="00B34A0C" w:rsidRDefault="00B34A0C" w:rsidP="00B34A0C">
      <w:pPr>
        <w:spacing w:after="0" w:line="240" w:lineRule="auto"/>
        <w:jc w:val="both"/>
      </w:pPr>
      <w:r>
        <w:rPr>
          <w:rFonts w:cstheme="minorHAnsi"/>
          <w:color w:val="222222"/>
          <w:shd w:val="clear" w:color="auto" w:fill="FFFFFF"/>
        </w:rPr>
        <w:t>Iz Karađorđeve ulice postoje prilazi u 13 laguma, čiji se ulazi nalaze iza nekada dva najvažnija zdanja u gradu. Jedno zdanje je bilo nekada raskošni hotel „Kragujevac“, tik uz Savu, a drugo je bila Đumrukana, carinarnica kroz koju su morali da prođu svi novopridošli u Beograd.</w:t>
      </w:r>
    </w:p>
    <w:p w:rsidR="00B34A0C" w:rsidRDefault="00B34A0C" w:rsidP="00B34A0C">
      <w:pPr>
        <w:spacing w:after="0" w:line="240" w:lineRule="auto"/>
        <w:jc w:val="both"/>
        <w:rPr>
          <w:rFonts w:cstheme="minorHAnsi"/>
          <w:color w:val="222222"/>
          <w:shd w:val="clear" w:color="auto" w:fill="FFFFFF"/>
        </w:rPr>
      </w:pPr>
      <w:r>
        <w:rPr>
          <w:rFonts w:cstheme="minorHAnsi"/>
          <w:color w:val="222222"/>
          <w:shd w:val="clear" w:color="auto" w:fill="FFFFFF"/>
        </w:rPr>
        <w:t>"Pristanište, koje se nalazilo na mestu današnje Kapetanije, bilo je žila kucavica, jer je, pre nego što je izgrađena železnica, rečni saobraćaj predstavljao jedini kontakt sa svetom. Tada je obala bila na mestu gde danas prolaze tramvajske šine, da bi tek tridesetih godina dvadesetog veka Sava nasipom bila „odgurana“ do mesta gde i danas protiče. Trgovina se razvijala upravo tim putem, da bi se transportovana roba skladištila, bilo je neophodno iskopati lagume, gde je temperatura uvek bila ista. Postojali su tuneli za ventilaciju, koji su povezivali otvore na Kosančićevom vencu sa dvadesetak metara dubokim lagumima."</w:t>
      </w:r>
      <w:r>
        <w:rPr>
          <w:rStyle w:val="FootnoteReference"/>
          <w:rFonts w:cstheme="minorHAnsi"/>
          <w:color w:val="222222"/>
          <w:shd w:val="clear" w:color="auto" w:fill="FFFFFF"/>
        </w:rPr>
        <w:footnoteReference w:id="12"/>
      </w:r>
      <w:r>
        <w:rPr>
          <w:rFonts w:cstheme="minorHAnsi"/>
          <w:color w:val="222222"/>
          <w:shd w:val="clear" w:color="auto" w:fill="FFFFFF"/>
        </w:rPr>
        <w:t xml:space="preserve"> </w:t>
      </w:r>
      <w:r>
        <w:t xml:space="preserve">Ventilacioni otvori su omogućavali skladištenje hrane i pića (najčešće žito i vino), u prostoru konstantne temperature bez prisustva buđi. </w:t>
      </w:r>
    </w:p>
    <w:p w:rsidR="00B34A0C" w:rsidRDefault="00BB57F7" w:rsidP="00B34A0C">
      <w:pPr>
        <w:spacing w:after="0" w:line="240" w:lineRule="auto"/>
        <w:jc w:val="both"/>
      </w:pPr>
      <w:r>
        <w:pict>
          <v:shape id="_x0000_s1045" type="#_x0000_t202" style="position:absolute;left:0;text-align:left;margin-left:281.8pt;margin-top:-8.15pt;width:192.2pt;height:49.5pt;z-index:-251644416;mso-width-relative:margin;mso-height-relative:margin" wrapcoords="0 0" filled="f" stroked="f">
            <v:textbox style="mso-next-textbox:#_x0000_s1045">
              <w:txbxContent>
                <w:p w:rsidR="00B34A0C" w:rsidRDefault="00B34A0C" w:rsidP="00B34A0C">
                  <w:pPr>
                    <w:spacing w:after="0" w:line="240" w:lineRule="auto"/>
                    <w:rPr>
                      <w:sz w:val="18"/>
                      <w:szCs w:val="18"/>
                    </w:rPr>
                  </w:pPr>
                  <w:r>
                    <w:rPr>
                      <w:sz w:val="18"/>
                      <w:szCs w:val="18"/>
                    </w:rPr>
                    <w:t>sl.12Neiskorišćeni prostor laguma ispod Kosančićevog venca</w:t>
                  </w:r>
                </w:p>
                <w:p w:rsidR="00B34A0C" w:rsidRDefault="00B34A0C" w:rsidP="00B34A0C">
                  <w:pPr>
                    <w:spacing w:after="0" w:line="240" w:lineRule="auto"/>
                    <w:rPr>
                      <w:sz w:val="18"/>
                      <w:szCs w:val="18"/>
                    </w:rPr>
                  </w:pPr>
                  <w:r>
                    <w:rPr>
                      <w:sz w:val="18"/>
                      <w:szCs w:val="18"/>
                    </w:rPr>
                    <w:t>sl.13 Lagum - vinski podrum u Karađorđevoj ulici</w:t>
                  </w:r>
                </w:p>
                <w:p w:rsidR="00B34A0C" w:rsidRDefault="00B34A0C" w:rsidP="00B34A0C">
                  <w:pPr>
                    <w:spacing w:after="0" w:line="240" w:lineRule="auto"/>
                    <w:rPr>
                      <w:sz w:val="18"/>
                      <w:szCs w:val="18"/>
                    </w:rPr>
                  </w:pPr>
                </w:p>
              </w:txbxContent>
            </v:textbox>
            <w10:wrap type="tight"/>
          </v:shape>
        </w:pict>
      </w:r>
      <w:r w:rsidR="00B34A0C">
        <w:t>Pored laguma koji su predstavljali skladišta hrane koja su opsluživala potrebe hotela "Kragujevac", kao i skladišta hrane-magacine pristaništa, veliki broj laguma u Karađorđevoj ulici korišćen je i u funkciji vinskih podruma, što je u 19. veku pružalo dobre termičke uslove za skladištenje vina u velikim buradima. U jednom lagumu pronađen je uklesan grb dinastije Obrenović iz 1880. godine, što upotpunjuje podatak da je Srbija u to vreme bila poznata po proizvodnji vina. Tokom savezničkog i nemačkog bombardovanja u Drugom svetskom ratu lagumi su služili kao skloništa.</w:t>
      </w:r>
      <w:r w:rsidR="00B34A0C">
        <w:rPr>
          <w:rFonts w:cstheme="minorHAnsi"/>
          <w:color w:val="222222"/>
          <w:shd w:val="clear" w:color="auto" w:fill="FFFFFF"/>
        </w:rPr>
        <w:t xml:space="preserve"> Po završetku rata dogovoreno je da se u slučaju ponovne ratne opasnosti u njih sklanjaju kulturna i materijalna dobra. U savremenom vremenskom okviru, lagumi su korišćeni od strane privatnih firmi, većina njih je danas zaboravljena i zapuštena, a među njima se nalazi i najveći lagum (oko hiljadu kvadratnih metara) u kome već decenijama čami 17 ogromnih buradi...</w:t>
      </w:r>
    </w:p>
    <w:p w:rsidR="00B34A0C" w:rsidRDefault="00B34A0C" w:rsidP="00B34A0C">
      <w:pPr>
        <w:spacing w:after="0" w:line="240" w:lineRule="auto"/>
        <w:jc w:val="both"/>
      </w:pPr>
    </w:p>
    <w:p w:rsidR="00B34A0C" w:rsidRDefault="00B34A0C" w:rsidP="00B34A0C">
      <w:pPr>
        <w:spacing w:after="0" w:line="240" w:lineRule="auto"/>
        <w:jc w:val="both"/>
        <w:rPr>
          <w:u w:val="single"/>
        </w:rPr>
      </w:pP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r>
        <w:t>Pozicije i zatečeno stanje</w:t>
      </w:r>
    </w:p>
    <w:p w:rsidR="00B34A0C" w:rsidRDefault="00B34A0C" w:rsidP="00B34A0C">
      <w:pPr>
        <w:spacing w:after="0" w:line="240" w:lineRule="auto"/>
        <w:jc w:val="both"/>
      </w:pPr>
    </w:p>
    <w:p w:rsidR="00B34A0C" w:rsidRDefault="00B34A0C" w:rsidP="00B34A0C">
      <w:pPr>
        <w:spacing w:after="0" w:line="240" w:lineRule="auto"/>
        <w:jc w:val="both"/>
      </w:pPr>
      <w:r>
        <w:t>"Prema raspoloživim podacima iz geodetske situacije, kao i obilaskom terena, konstatovano je da se lagumi nalaze u dvorišnom delu, u zoni objekata Karađorđeva broj 13, 15, 17, 19, 21, 23, 25, 27, 29, 31, 33, 39 i 43."</w:t>
      </w:r>
      <w:r>
        <w:rPr>
          <w:rStyle w:val="FootnoteReference"/>
        </w:rPr>
        <w:footnoteReference w:id="13"/>
      </w:r>
      <w:r>
        <w:t xml:space="preserve"> Dimenzije i poprečni preseci su različiti (veliki broj laguma površine nekoliko stotina kvadratnih metara). U prošlosti u različitim istorijskim epohama Beograda lagumi su dograđivani i prepravljani za različite namene a da to nije evidentirano. U svim lagumima u koje je bio moguć pristup ustanovljeno je da postoji ventilacija koja je najčešće izvedena u obliku kružnih šahtova koji se završavaju iznad površine terena sa otvorima za ventilaciju (prolaznici ih često pogrešno tumače kao </w:t>
      </w:r>
      <w:r>
        <w:lastRenderedPageBreak/>
        <w:t xml:space="preserve">puškarnice iz perioda turske opsade). Pojedini lagumi bili su infrastrukturno opremljeni (vodovod, kanalizacija i rasveta), ali i zaštićeni od prodora atmosferskih i podzemnih voda. Po teksualnom prilogu plana detaljne regulacije Kosančičevog venca, krečnjačke stene su u solidnom stanju, a intervencije saniranja su potrebne samo na ulaznom delu u podzemne odaje, gde se nalaze zidovi od opeke koji su delimično ruinirani vremenskim uticajima. </w:t>
      </w:r>
    </w:p>
    <w:p w:rsidR="00B34A0C" w:rsidRDefault="00B34A0C" w:rsidP="00B34A0C">
      <w:pPr>
        <w:spacing w:after="0" w:line="240" w:lineRule="auto"/>
        <w:jc w:val="both"/>
      </w:pPr>
      <w:r>
        <w:t>Predlog Urbanističkog zavoda o nameni korišćenja laguma usmerava arhitekte ka sadržajima kulture uz kompatibilne namene, komercijalnih delatnosti, ugostiteljstva, poslovanja...</w:t>
      </w: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r>
        <w:t xml:space="preserve">Lagumi ispod Kosančićevog venca su deo nasleđa Beograda. Poseduju istorijski kontinuitet upotrebe, i kao takvi svakako zaslužuju važno mesto u savremenim okvirima. Svedočeći o nekadašnjem životu Beograđana i funkcionisanju samog grada, neophodno ih je afirmisati u savremenoj prezentaciji nacionalne prošlosti. Njihova konstanta bila je transformacija, promena namene kroz vreme i društvene okolnosti. </w:t>
      </w:r>
    </w:p>
    <w:p w:rsidR="00B34A0C" w:rsidRDefault="00B34A0C" w:rsidP="00B34A0C">
      <w:pPr>
        <w:spacing w:after="0" w:line="240" w:lineRule="auto"/>
        <w:jc w:val="both"/>
      </w:pPr>
      <w:r>
        <w:t>Danas lagumi čekaju Beograd da im dodeli novu ulogu...</w:t>
      </w:r>
    </w:p>
    <w:p w:rsidR="00B34A0C" w:rsidRDefault="00B34A0C" w:rsidP="00B34A0C">
      <w:pPr>
        <w:pStyle w:val="Heading2"/>
        <w:pageBreakBefore/>
        <w:rPr>
          <w:rFonts w:asciiTheme="minorHAnsi" w:hAnsiTheme="minorHAnsi" w:cstheme="minorHAnsi"/>
          <w:b w:val="0"/>
          <w:color w:val="000000" w:themeColor="text1"/>
          <w:sz w:val="22"/>
          <w:szCs w:val="22"/>
        </w:rPr>
      </w:pPr>
    </w:p>
    <w:p w:rsidR="00B34A0C" w:rsidRDefault="00B34A0C" w:rsidP="00B34A0C">
      <w:pPr>
        <w:pStyle w:val="Heading2"/>
        <w:rPr>
          <w:rFonts w:asciiTheme="minorHAnsi" w:hAnsiTheme="minorHAnsi" w:cstheme="minorHAnsi"/>
          <w:b w:val="0"/>
          <w:color w:val="000000" w:themeColor="text1"/>
          <w:sz w:val="22"/>
          <w:szCs w:val="22"/>
        </w:rPr>
      </w:pPr>
    </w:p>
    <w:p w:rsidR="00B34A0C" w:rsidRDefault="00B34A0C" w:rsidP="00B34A0C">
      <w:pPr>
        <w:pStyle w:val="Heading2"/>
        <w:rPr>
          <w:rFonts w:asciiTheme="minorHAnsi" w:hAnsiTheme="minorHAnsi" w:cstheme="minorHAnsi"/>
          <w:b w:val="0"/>
          <w:color w:val="000000" w:themeColor="text1"/>
          <w:sz w:val="22"/>
          <w:szCs w:val="22"/>
        </w:rPr>
      </w:pPr>
    </w:p>
    <w:p w:rsidR="00B34A0C" w:rsidRDefault="00B34A0C" w:rsidP="00B34A0C">
      <w:pPr>
        <w:pStyle w:val="Heading2"/>
        <w:rPr>
          <w:rFonts w:asciiTheme="minorHAnsi" w:hAnsiTheme="minorHAnsi" w:cstheme="minorHAnsi"/>
          <w:b w:val="0"/>
          <w:color w:val="000000" w:themeColor="text1"/>
          <w:sz w:val="22"/>
          <w:szCs w:val="22"/>
        </w:rPr>
      </w:pPr>
      <w:bookmarkStart w:id="11" w:name="_Toc355709431"/>
      <w:r>
        <w:rPr>
          <w:rFonts w:asciiTheme="minorHAnsi" w:hAnsiTheme="minorHAnsi" w:cstheme="minorHAnsi"/>
          <w:b w:val="0"/>
          <w:color w:val="000000" w:themeColor="text1"/>
          <w:sz w:val="22"/>
          <w:szCs w:val="22"/>
        </w:rPr>
        <w:t>3.4 Odnos savremenog graditeljstva prema istorijsko kulturnom nasleđu _ narušavanje identiteta?</w:t>
      </w:r>
      <w:bookmarkEnd w:id="11"/>
    </w:p>
    <w:p w:rsidR="00B34A0C" w:rsidRDefault="00B34A0C" w:rsidP="00B34A0C">
      <w:pPr>
        <w:spacing w:after="0" w:line="240" w:lineRule="auto"/>
        <w:jc w:val="both"/>
        <w:rPr>
          <w:rFonts w:cstheme="minorHAnsi"/>
        </w:rPr>
      </w:pPr>
    </w:p>
    <w:p w:rsidR="00B34A0C" w:rsidRDefault="00B34A0C" w:rsidP="00B34A0C">
      <w:pPr>
        <w:spacing w:after="0" w:line="240" w:lineRule="auto"/>
        <w:jc w:val="both"/>
        <w:rPr>
          <w:rStyle w:val="apple-converted-space"/>
          <w:color w:val="000000"/>
        </w:rPr>
      </w:pPr>
      <w:r>
        <w:rPr>
          <w:rFonts w:cstheme="minorHAnsi"/>
        </w:rPr>
        <w:t>"Gradovi imaju svoja lica... Mi ih često zaboravimo, i ne znamo..."</w:t>
      </w:r>
      <w:r>
        <w:rPr>
          <w:rStyle w:val="FootnoteReference"/>
          <w:rFonts w:cstheme="minorHAnsi"/>
        </w:rPr>
        <w:footnoteReference w:id="14"/>
      </w:r>
    </w:p>
    <w:p w:rsidR="00B34A0C" w:rsidRDefault="00B34A0C" w:rsidP="00B34A0C">
      <w:pPr>
        <w:spacing w:after="0" w:line="240" w:lineRule="auto"/>
        <w:jc w:val="both"/>
        <w:rPr>
          <w:rStyle w:val="apple-converted-space"/>
          <w:rFonts w:cstheme="minorHAnsi"/>
          <w:color w:val="000000"/>
        </w:rPr>
      </w:pPr>
    </w:p>
    <w:p w:rsidR="00B34A0C" w:rsidRDefault="00B34A0C" w:rsidP="00B34A0C">
      <w:pPr>
        <w:spacing w:after="0" w:line="240" w:lineRule="auto"/>
        <w:jc w:val="both"/>
      </w:pPr>
      <w:r>
        <w:rPr>
          <w:rStyle w:val="apple-converted-space"/>
          <w:rFonts w:cstheme="minorHAnsi"/>
          <w:color w:val="000000"/>
        </w:rPr>
        <w:t xml:space="preserve">Beogradsko najprepoznatljivije lice umiveno Savom, uzdiže se ka Kosančićevom vencu. Panorama savske padine na akvarelu Anastasa Jovanovića iz 1845. godine svedoči o važnosti i dugotrajnosti najprepoznatljivije Beogradske vedute. </w:t>
      </w:r>
      <w:r>
        <w:t>Upravo je Kosančićev venac jedan je od najčešćih motiva na razglednicama i najstariji urbani deo Beograda. Kompozicijski simbol Beograda obuhvata prostor od Beogradske tvrđave do Brankovog mosta (oko savske padine), uključujući deo oko Saborne crkve, Karađorđevu ulicu i priobalje.</w:t>
      </w:r>
      <w:r>
        <w:rPr>
          <w:rFonts w:cstheme="minorHAnsi"/>
        </w:rPr>
        <w:t xml:space="preserve"> </w:t>
      </w:r>
    </w:p>
    <w:p w:rsidR="00B34A0C" w:rsidRDefault="00B34A0C" w:rsidP="00B34A0C">
      <w:pPr>
        <w:spacing w:after="0" w:line="240" w:lineRule="auto"/>
        <w:jc w:val="both"/>
        <w:rPr>
          <w:rFonts w:cstheme="minorHAnsi"/>
        </w:rPr>
      </w:pPr>
    </w:p>
    <w:p w:rsidR="00B34A0C" w:rsidRDefault="00BB57F7" w:rsidP="00B34A0C">
      <w:pPr>
        <w:spacing w:after="0" w:line="240" w:lineRule="auto"/>
        <w:jc w:val="both"/>
        <w:rPr>
          <w:rStyle w:val="apple-converted-space"/>
          <w:color w:val="000000"/>
        </w:rPr>
      </w:pPr>
      <w:r w:rsidRPr="00BB57F7">
        <w:pict>
          <v:shape id="_x0000_s1053" type="#_x0000_t202" style="position:absolute;left:0;text-align:left;margin-left:309.4pt;margin-top:210.75pt;width:192.2pt;height:49.5pt;z-index:-251643392;mso-width-relative:margin;mso-height-relative:margin" wrapcoords="0 0" filled="f" stroked="f">
            <v:textbox style="mso-next-textbox:#_x0000_s1053">
              <w:txbxContent>
                <w:p w:rsidR="00B34A0C" w:rsidRDefault="00B34A0C" w:rsidP="00B34A0C">
                  <w:pPr>
                    <w:spacing w:after="0" w:line="240" w:lineRule="auto"/>
                    <w:rPr>
                      <w:sz w:val="18"/>
                      <w:szCs w:val="18"/>
                    </w:rPr>
                  </w:pPr>
                  <w:r>
                    <w:rPr>
                      <w:sz w:val="18"/>
                      <w:szCs w:val="18"/>
                    </w:rPr>
                    <w:t xml:space="preserve">sl.14  i sl.15 karakteristični fragmenti </w:t>
                  </w:r>
                </w:p>
                <w:p w:rsidR="00B34A0C" w:rsidRDefault="00B34A0C" w:rsidP="00B34A0C">
                  <w:pPr>
                    <w:spacing w:after="0" w:line="240" w:lineRule="auto"/>
                    <w:rPr>
                      <w:sz w:val="18"/>
                      <w:szCs w:val="18"/>
                    </w:rPr>
                  </w:pPr>
                  <w:r>
                    <w:rPr>
                      <w:sz w:val="18"/>
                      <w:szCs w:val="18"/>
                    </w:rPr>
                    <w:t>atmosfere sa Kosančićevog venca</w:t>
                  </w:r>
                </w:p>
              </w:txbxContent>
            </v:textbox>
            <w10:wrap type="tight"/>
          </v:shape>
        </w:pict>
      </w:r>
      <w:r w:rsidR="00B34A0C">
        <w:rPr>
          <w:rStyle w:val="apple-converted-space"/>
          <w:rFonts w:cstheme="minorHAnsi"/>
          <w:color w:val="000000"/>
        </w:rPr>
        <w:t xml:space="preserve">Savremeno intervenisanje u okviru simboličke gradske scenografije u velikoj meri predstavlja opasan proces, koji nosi rizik narušavanja ove upamtljive celine. Bitno polazište je citat Aleksandra Ignjatovića gde svaka promena istorijske paradigme podrazumeva ponovnu artikulaciju identiteta.  </w:t>
      </w:r>
    </w:p>
    <w:p w:rsidR="00B34A0C" w:rsidRDefault="00B34A0C" w:rsidP="00B34A0C">
      <w:pPr>
        <w:spacing w:after="0" w:line="240" w:lineRule="auto"/>
        <w:jc w:val="both"/>
        <w:rPr>
          <w:rStyle w:val="apple-converted-space"/>
          <w:rFonts w:cs="Arial"/>
          <w:lang w:val="pl-PL"/>
        </w:rPr>
      </w:pPr>
      <w:r>
        <w:rPr>
          <w:rStyle w:val="apple-converted-space"/>
          <w:rFonts w:cstheme="minorHAnsi"/>
          <w:color w:val="000000"/>
        </w:rPr>
        <w:t xml:space="preserve">Uvedeni element ostvaruje komunikaciju sa postojećim zatečenim elementima. Ishod može u najvećem broju slučajeva biti dvojak: postojeći elementi zauzimaju inferiorni stav prema novom predominantnom elementu bivajući potisnuti u drugi plan, čime se narušavaju postojeće simboličke vrednosti, ili s druge strane balansiranim integrisanjem novih u stare elemenate, savremenim interpretiranjem postojeće istorijske priče, atmosfere, čuvaju se i dopunjuju zatečene vrednosti...  </w:t>
      </w:r>
      <w:r>
        <w:rPr>
          <w:rFonts w:cs="Arial"/>
          <w:lang w:val="pl-PL"/>
        </w:rPr>
        <w:t xml:space="preserve">Borislav Petrović i Ivan Rašković, u knjizi Tradicija - Tranzicija, objašnjavaju da je siguran kvalitet onaj koji je prošao kroz proveru vremena i koji postaje razumljiv tekst izražen prostornom strukturom , pri </w:t>
      </w:r>
      <w:r>
        <w:rPr>
          <w:rFonts w:cs="Arial"/>
        </w:rPr>
        <w:t>čemu</w:t>
      </w:r>
      <w:r>
        <w:rPr>
          <w:rFonts w:cs="Arial"/>
          <w:lang w:val="pl-PL"/>
        </w:rPr>
        <w:t xml:space="preserve"> ističu da elementi prošlosti moraju biti prilagodjeni savremenim potrebama korisnika. Sa druge strane, prometejska usmerenost ka budućem vremenu i iznalaženju rešenja u odnosu na pitanja sopstvene epohe a u vezi sa prošlošću, jeste ono što nazivaju inovacijom. S tim u vezi, može se reći da je prostor Beogradskog gradskog jezgra svakako prostor koji je prošao vremensku verifikaciju, da je zasigurno izražajna prostorna struktura od velikog društvenog značaja. Ono što bi trebalo biti inovacija, u odnosu na posmatranu temu, jesu komplementarni prostori koji će pružiti odgovore na potrebe savremenog korisnika, i neizostavnu i značajnu temu vrednosti iz prošlosti ponuditi na sasvim nov način.</w:t>
      </w:r>
    </w:p>
    <w:p w:rsidR="00B34A0C" w:rsidRDefault="00B34A0C" w:rsidP="00B34A0C">
      <w:pPr>
        <w:spacing w:after="0" w:line="240" w:lineRule="auto"/>
        <w:jc w:val="both"/>
        <w:rPr>
          <w:rStyle w:val="apple-converted-space"/>
          <w:rFonts w:cstheme="minorHAnsi"/>
          <w:color w:val="000000"/>
          <w:lang w:val="pl-PL"/>
        </w:rPr>
      </w:pPr>
      <w:r>
        <w:rPr>
          <w:rStyle w:val="apple-converted-space"/>
          <w:rFonts w:cstheme="minorHAnsi"/>
          <w:color w:val="000000"/>
          <w:lang w:val="pl-PL"/>
        </w:rPr>
        <w:t>O značaju čuvanja tih vrednosti na Kosančićevom vencu pišu Branislav Milenković i Zoran Petrović:</w:t>
      </w:r>
    </w:p>
    <w:p w:rsidR="00B34A0C" w:rsidRPr="00B34A0C" w:rsidRDefault="00B34A0C" w:rsidP="00B34A0C">
      <w:pPr>
        <w:spacing w:after="0" w:line="240" w:lineRule="auto"/>
        <w:jc w:val="both"/>
        <w:rPr>
          <w:lang w:val="pl-PL"/>
        </w:rPr>
      </w:pPr>
      <w:r>
        <w:rPr>
          <w:rFonts w:cstheme="minorHAnsi"/>
          <w:lang w:val="pl-PL"/>
        </w:rPr>
        <w:t>" Danas kada u Beogradu ima, sledstveno njegovoj burnoj prošlosti izvanredno malo njenih materijalnih ostataka, od neobičnog značaja je očuvanje urbanističke celine na Varoš Kapiji, tačnije na Kosančićevom vencu, gde pored nekoliko očuvanih autentučnih objekata iz prve polovine XIX veka i eventualno originalne trase ulica, gotovo da drugih materijalnih ostataka iz Beograda toga vremena i nema. No i pored toga ovaj kraj odiše specijalnom atmosferom, koja je možda posledica reminiscencija na događaje i zbivanja koji su se odigrali u ovom kraju, gde je započeto stvaranje samostalne države mladog srpskog građanskog društva posle viševekovnog ropstva."</w:t>
      </w:r>
      <w:r>
        <w:rPr>
          <w:rStyle w:val="FootnoteReference"/>
          <w:rFonts w:cstheme="minorHAnsi"/>
        </w:rPr>
        <w:footnoteReference w:id="15"/>
      </w:r>
    </w:p>
    <w:p w:rsidR="00B34A0C" w:rsidRDefault="00B34A0C" w:rsidP="00B34A0C">
      <w:pPr>
        <w:spacing w:after="0" w:line="240" w:lineRule="auto"/>
        <w:jc w:val="both"/>
        <w:rPr>
          <w:rFonts w:cstheme="minorHAnsi"/>
          <w:lang w:val="pl-PL"/>
        </w:rPr>
      </w:pPr>
      <w:r>
        <w:rPr>
          <w:rFonts w:cstheme="minorHAnsi"/>
          <w:lang w:val="pl-PL"/>
        </w:rPr>
        <w:lastRenderedPageBreak/>
        <w:t>"Zlatna prašina vekova daje neuporedivu patinu svemu što smo nasledili", rekao je srpski pesnik i mislilac Dušan Matić.</w:t>
      </w:r>
    </w:p>
    <w:p w:rsidR="00B34A0C" w:rsidRDefault="00B34A0C" w:rsidP="00B34A0C">
      <w:pPr>
        <w:spacing w:after="0" w:line="240" w:lineRule="auto"/>
        <w:jc w:val="both"/>
        <w:rPr>
          <w:rFonts w:cstheme="minorHAnsi"/>
          <w:lang w:val="pl-PL"/>
        </w:rPr>
      </w:pPr>
      <w:r>
        <w:rPr>
          <w:rFonts w:cstheme="minorHAnsi"/>
          <w:lang w:val="pl-PL"/>
        </w:rPr>
        <w:t>Da bi se što bolje uočila važnost Beogradskog jezgra, koje je ono imalo u njegovom političkom i kulturnom razvoju, od značaja su svi svedoci političke i kulturne istorije Beograda. Danas posmatrani oni mogu izgledati beznačajni ili ključni, ali su svakako predstavljali neizostavni faktor toga vremena i kao takvi su nerazdvojivi deo posmatranog ambijenta koji im je bio prostorni okvir.</w:t>
      </w:r>
    </w:p>
    <w:p w:rsidR="00B34A0C" w:rsidRDefault="00B34A0C" w:rsidP="00B34A0C">
      <w:pPr>
        <w:spacing w:after="0" w:line="240" w:lineRule="auto"/>
        <w:rPr>
          <w:rFonts w:cstheme="minorHAnsi"/>
        </w:rPr>
      </w:pPr>
      <w:r>
        <w:rPr>
          <w:rFonts w:cstheme="minorHAnsi"/>
        </w:rPr>
        <w:t>"Staro ostaje kao rezultat, bez obzira na vrednost koja je donesena oficijelnim istorijama."</w:t>
      </w:r>
      <w:r>
        <w:rPr>
          <w:rStyle w:val="FootnoteReference"/>
          <w:rFonts w:cstheme="minorHAnsi"/>
        </w:rPr>
        <w:footnoteReference w:id="16"/>
      </w:r>
    </w:p>
    <w:p w:rsidR="00B34A0C" w:rsidRDefault="00B34A0C" w:rsidP="00B34A0C">
      <w:pPr>
        <w:spacing w:after="0" w:line="240" w:lineRule="auto"/>
        <w:jc w:val="both"/>
      </w:pPr>
      <w:r>
        <w:rPr>
          <w:rFonts w:cstheme="minorHAnsi"/>
        </w:rPr>
        <w:t xml:space="preserve">Vrednost identiteta Kosančičevog venca leži upravo u skupu, odnosima elemenata unutar njega. U nastavku isticanja vrednosti očuvanja Kosančićevog venca Milenković i Petrovič dodaju : "Celina - ta horska arhitektura..." Ali skupu čiji su elementi ne samo objekti, već i ljudi. </w:t>
      </w:r>
      <w:r>
        <w:t>Identitet grada treba posmatrati pre svega kao dijaloški odnos između grada i njegovih stanovnika. Ako identitet grada naivno posmatramo identitet izgrađene fizičke celine koju opisujemo, možemo ga vezati za pojam genius loci. "Genius loci se može definisati kao supstanca mesta, formacija generičkog poretka mesta i njegovih relacija, koji formiraju urbani kontekst, poreklo postojanja mesta, i dijalektičku vezu između mesta i njegovih stanara"</w:t>
      </w:r>
      <w:r>
        <w:rPr>
          <w:rFonts w:ascii="Calibri" w:eastAsia="Calibri" w:hAnsi="Calibri" w:cs="Times New Roman"/>
          <w:sz w:val="24"/>
          <w:szCs w:val="24"/>
        </w:rPr>
        <w:t>.</w:t>
      </w:r>
      <w:r>
        <w:rPr>
          <w:rStyle w:val="FootnoteReference"/>
          <w:rFonts w:ascii="Calibri" w:eastAsia="Calibri" w:hAnsi="Calibri" w:cs="Times New Roman"/>
          <w:sz w:val="24"/>
          <w:szCs w:val="24"/>
        </w:rPr>
        <w:footnoteReference w:id="17"/>
      </w:r>
    </w:p>
    <w:p w:rsidR="00B34A0C" w:rsidRDefault="00B34A0C" w:rsidP="00B34A0C">
      <w:pPr>
        <w:spacing w:after="0" w:line="240" w:lineRule="auto"/>
        <w:jc w:val="both"/>
      </w:pPr>
    </w:p>
    <w:p w:rsidR="00B34A0C" w:rsidRDefault="00B34A0C" w:rsidP="00B34A0C">
      <w:pPr>
        <w:spacing w:after="0" w:line="240" w:lineRule="auto"/>
        <w:jc w:val="both"/>
      </w:pPr>
      <w:r>
        <w:t xml:space="preserve">Detaljnim planom regulacije su date smernice (oštri kriterijumi) koje nastoje da postojeći identitet predmetnog prostora zaštite. </w:t>
      </w:r>
    </w:p>
    <w:p w:rsidR="00B34A0C" w:rsidRDefault="00B34A0C" w:rsidP="00B34A0C">
      <w:pPr>
        <w:spacing w:after="0" w:line="240" w:lineRule="auto"/>
        <w:jc w:val="both"/>
      </w:pPr>
      <w:r>
        <w:t xml:space="preserve">"...prilikom planske razrade, moraju uvažiti: prirodne uslovljenosti, istorijska važnost prostora, uslovi zaštite spomenika kao i </w:t>
      </w:r>
      <w:r>
        <w:rPr>
          <w:b/>
        </w:rPr>
        <w:t>značaj oblikovanja siluete grada i zaštita vrednih vizura</w:t>
      </w:r>
      <w:r>
        <w:t>."</w:t>
      </w:r>
      <w:r>
        <w:rPr>
          <w:rStyle w:val="FootnoteReference"/>
        </w:rPr>
        <w:footnoteReference w:id="18"/>
      </w:r>
    </w:p>
    <w:p w:rsidR="00B34A0C" w:rsidRDefault="00B34A0C" w:rsidP="00B34A0C">
      <w:pPr>
        <w:spacing w:after="0" w:line="240" w:lineRule="auto"/>
        <w:jc w:val="both"/>
      </w:pPr>
      <w:r>
        <w:t>Postojeće vizure niz Velike stepenice, vizure sa planiranog vidikovca u ulici Kosančićev venac su jedinstveni preostali primeri izlaska beogradskih ulica na reke, koje se planom štite i afirmišu. Vizure sa Kalemegdana na prostor priobalja i Savski amfiteatar, vizura duž Brankove ulice na reku Savu i na plato Kosančićevog venca takođe su zaštićene vizure.</w:t>
      </w:r>
    </w:p>
    <w:p w:rsidR="00B34A0C" w:rsidRDefault="00B34A0C" w:rsidP="00B34A0C">
      <w:pPr>
        <w:spacing w:after="0" w:line="240" w:lineRule="auto"/>
        <w:jc w:val="both"/>
        <w:rPr>
          <w:rFonts w:cstheme="minorHAnsi"/>
          <w:b/>
          <w:sz w:val="20"/>
          <w:szCs w:val="20"/>
        </w:rPr>
      </w:pPr>
    </w:p>
    <w:p w:rsidR="00B34A0C" w:rsidRDefault="00B34A0C" w:rsidP="00B34A0C">
      <w:pPr>
        <w:autoSpaceDE w:val="0"/>
        <w:autoSpaceDN w:val="0"/>
        <w:adjustRightInd w:val="0"/>
        <w:spacing w:after="0" w:line="240" w:lineRule="auto"/>
        <w:jc w:val="both"/>
        <w:rPr>
          <w:rFonts w:cstheme="minorHAnsi"/>
        </w:rPr>
      </w:pPr>
      <w:r>
        <w:rPr>
          <w:rFonts w:cstheme="minorHAnsi"/>
        </w:rPr>
        <w:t>Međutim iako je simbol grada, silueta ka savskoj padini u svom najnižem delu  objedinjuje neafirmativnu urbanu strukturu, te je intervencija u ovom segmentu neophodna. Princip diskontinuiteta, odnosno dualizma diskontinualnih tendencija bilo kao istorijske celine bilo kao aktuelni odnos delova i celine, koji ovde postoji, name</w:t>
      </w:r>
      <w:r>
        <w:rPr>
          <w:rFonts w:cstheme="minorHAnsi"/>
          <w:lang w:val="sr-Latn-CS"/>
        </w:rPr>
        <w:t xml:space="preserve">će </w:t>
      </w:r>
      <w:r>
        <w:rPr>
          <w:rFonts w:cstheme="minorHAnsi"/>
        </w:rPr>
        <w:t xml:space="preserve">kao prioritet težnju za uspostavljanjem kontinuiteta i celine. Beograd predstavlja kolaž različitih nekoherentnih urbanih matrica i fizičkih struktura, gde neujednačene morfološke osobine zemljišta, kao i ispresecanost rekama idu u prilog takvoj tendenciji. Uvođenje novih elemenata u ovu simboličku celinu, može imati ishod zaokruženja priče reprezentativne gradske siluete. </w:t>
      </w:r>
    </w:p>
    <w:p w:rsidR="00B34A0C" w:rsidRDefault="00B34A0C" w:rsidP="00B34A0C">
      <w:pPr>
        <w:autoSpaceDE w:val="0"/>
        <w:autoSpaceDN w:val="0"/>
        <w:adjustRightInd w:val="0"/>
        <w:spacing w:after="0" w:line="240" w:lineRule="auto"/>
        <w:jc w:val="both"/>
        <w:rPr>
          <w:rFonts w:cstheme="minorHAnsi"/>
        </w:rPr>
      </w:pPr>
    </w:p>
    <w:p w:rsidR="00B34A0C" w:rsidRDefault="00B34A0C" w:rsidP="00B34A0C">
      <w:pPr>
        <w:autoSpaceDE w:val="0"/>
        <w:autoSpaceDN w:val="0"/>
        <w:adjustRightInd w:val="0"/>
        <w:spacing w:after="0" w:line="240" w:lineRule="auto"/>
        <w:jc w:val="both"/>
        <w:rPr>
          <w:rFonts w:cstheme="minorHAnsi"/>
        </w:rPr>
      </w:pPr>
      <w:r>
        <w:rPr>
          <w:rFonts w:cstheme="minorHAnsi"/>
        </w:rPr>
        <w:t xml:space="preserve">Naposletku </w:t>
      </w:r>
      <w:r>
        <w:t>identiteti nisu nikada jedinstveni, nikada nisu singularni, nego se mešaju, gradeći se preko različitih diskursa, praksi i pozicija koji se često međusobno presecaju. Oni se neprekidno nalaze u procesu promene i transformacije, bilo da je reč o identitetu jednog čoveka, jednog grada ili kulturnom identitetu grada. Identiteti se konstruišu unutar, a ne izvan diskursa i upravo zbog toga ih treba razumeti kao proizvode specifičnih strategija iskazivanja u specifičnim istorijskim i institucionalnim mestima u kojima se koriste specifične diskurzivne formacije i prakse.</w:t>
      </w: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jc w:val="both"/>
      </w:pPr>
      <w:r>
        <w:t>3.5 Analiza postojećeg stanja</w:t>
      </w:r>
    </w:p>
    <w:p w:rsidR="00B34A0C" w:rsidRDefault="00B34A0C" w:rsidP="00B34A0C">
      <w:pPr>
        <w:jc w:val="both"/>
      </w:pPr>
    </w:p>
    <w:p w:rsidR="00B34A0C" w:rsidRDefault="00B34A0C" w:rsidP="00B34A0C">
      <w:pPr>
        <w:spacing w:after="0" w:line="240" w:lineRule="auto"/>
        <w:jc w:val="both"/>
      </w:pPr>
      <w:r>
        <w:lastRenderedPageBreak/>
        <w:t xml:space="preserve">Odabrana lokacija intervencije na Kosančičevom vencu obuhvata region između Velikih stepenica na severu, Karađorđeve ulice na zapadu, stambenom zgradom u Karađorđevoj 17-19 i malim stepenicma na jugu, a na zapadu Ulicom Kosančićev venac, i zgradom rektorata Fakulteta primenjenih umetnosti. U pomenutoj zoni denivelacija između Ulice Kosančićev venac i Karađorđeve ulice iznosi približno 20m. </w:t>
      </w:r>
    </w:p>
    <w:p w:rsidR="00B34A0C" w:rsidRDefault="00B34A0C" w:rsidP="00B34A0C">
      <w:pPr>
        <w:spacing w:after="0" w:line="240" w:lineRule="auto"/>
        <w:jc w:val="both"/>
      </w:pPr>
      <w:r>
        <w:t xml:space="preserve">U gornjoj zoni je planirano ukidanje kolskog saobraćaja zbog očuvanja zaštićene istorijske celine. Dok je u donjoj, predviđeno izmeštanje teškog teretnog saobraćaja, i postavljanje tramvajskih šina duž ozelenjene ose ulice. Preko pomenute Karađorđeve ulice lokacija je povezana sa rekom Savom i pristaništem. </w:t>
      </w:r>
    </w:p>
    <w:p w:rsidR="00B34A0C" w:rsidRDefault="00B34A0C" w:rsidP="00B34A0C">
      <w:pPr>
        <w:spacing w:after="0" w:line="240" w:lineRule="auto"/>
        <w:jc w:val="both"/>
      </w:pPr>
      <w:r>
        <w:t>Potencijali lokacije:  pored potencijala samih vrednosti Kosančićevog venca, ova lokacija ima značajnu poziciju i dobru umreženost u sa ostatkom gradskog jezgra, čijoj istaknutosti doprinsi i morfologija terena. Ključni potencijal predstavlja blizina reke, kao i mogućnost direktnog spuštanja na savsku obalu iz centra grada, uz mogućnost kreiranja vidikovca, čime se ta uloga Kalemegdanske tvrđave rasterećuje, i pruža korisnicima očaravajuće prizore grada, tokom njihovog spuštanja na reku.</w:t>
      </w:r>
    </w:p>
    <w:p w:rsidR="00B34A0C" w:rsidRDefault="00B34A0C" w:rsidP="00B34A0C">
      <w:pPr>
        <w:spacing w:after="0"/>
        <w:jc w:val="both"/>
      </w:pPr>
    </w:p>
    <w:p w:rsidR="00B34A0C" w:rsidRDefault="00B34A0C" w:rsidP="00B34A0C">
      <w:pPr>
        <w:jc w:val="both"/>
      </w:pPr>
      <w:r>
        <w:t>Analiza vrednosti i spomeničkog statusa objekata</w:t>
      </w:r>
    </w:p>
    <w:p w:rsidR="00B34A0C" w:rsidRDefault="00B34A0C" w:rsidP="00B34A0C">
      <w:pPr>
        <w:spacing w:line="240" w:lineRule="auto"/>
        <w:jc w:val="both"/>
      </w:pPr>
    </w:p>
    <w:p w:rsidR="00B34A0C" w:rsidRDefault="00B34A0C" w:rsidP="00B34A0C">
      <w:pPr>
        <w:spacing w:after="0" w:line="240" w:lineRule="auto"/>
        <w:jc w:val="both"/>
      </w:pPr>
      <w:r>
        <w:t xml:space="preserve">Važan kvalitet, ali i dodatno projektantsko ograničenje predstavlja veliki broj zaštićenih objekata i struktura, kao kulturno istorijska dobra, objekti ambijentalnei arhitektonske vrednosti... U okvirima posmatrane lokacije (svetlo sivo), primetne su dve kategorije vrednosti objekata:  1.tri veća objekta bez značajnih vrednosti, srednjeg i niskog boniteta (među kojima se nalazi i jedan od pratećih objekata Fakulteta primenjenih umetnosti), i 2. mesto nekadašnje  carinarnice Đumrukane, kao prostor nekadašnjeg objekta od značaja, simbola oslobođene Srbije i prvog pozorišta, na kome se trenutno nalaze barake. Sa aspekta šireg konteksta, celokupna prostorna kontaktna celina Kosančićevog venca je pod zaštitom kao kulturno dobro od velikog značaja. </w:t>
      </w:r>
    </w:p>
    <w:p w:rsidR="00B34A0C" w:rsidRDefault="00B34A0C" w:rsidP="00B34A0C">
      <w:pPr>
        <w:spacing w:after="0"/>
        <w:jc w:val="both"/>
      </w:pPr>
    </w:p>
    <w:p w:rsidR="00B34A0C" w:rsidRDefault="00B34A0C" w:rsidP="00B34A0C">
      <w:pPr>
        <w:spacing w:after="0" w:line="240" w:lineRule="auto"/>
        <w:jc w:val="both"/>
      </w:pPr>
      <w:r>
        <w:t>Karta pozicije laguma na lokaciji pokazuje da se najveći lagum Kosančićevog podzemlja (600m2) nalazi upravo ispod predmetne lokacije (sive zone).</w:t>
      </w:r>
    </w:p>
    <w:p w:rsidR="00B34A0C" w:rsidRDefault="00B34A0C" w:rsidP="00B34A0C">
      <w:pPr>
        <w:spacing w:after="0"/>
        <w:jc w:val="both"/>
        <w:rPr>
          <w:u w:val="single"/>
        </w:rPr>
      </w:pPr>
    </w:p>
    <w:p w:rsidR="00B34A0C" w:rsidRDefault="00B34A0C" w:rsidP="00B34A0C">
      <w:pPr>
        <w:spacing w:after="0"/>
        <w:jc w:val="both"/>
        <w:rPr>
          <w:u w:val="single"/>
        </w:rPr>
      </w:pPr>
      <w:r>
        <w:rPr>
          <w:u w:val="single"/>
        </w:rPr>
        <w:t>Dispozicija funkcija na lokaciji</w:t>
      </w:r>
    </w:p>
    <w:p w:rsidR="00B34A0C" w:rsidRDefault="00B34A0C" w:rsidP="00B34A0C">
      <w:pPr>
        <w:jc w:val="both"/>
      </w:pPr>
    </w:p>
    <w:p w:rsidR="00B34A0C" w:rsidRDefault="00B34A0C" w:rsidP="00B34A0C">
      <w:pPr>
        <w:spacing w:after="0" w:line="240" w:lineRule="auto"/>
        <w:jc w:val="both"/>
      </w:pPr>
      <w:r>
        <w:t xml:space="preserve">Analizom funkcionalne dispozicije na predmetnoj lokaciji, zaključuje se da su objekti u sivom regionu intervencije dominantno poslovnih sadržaja, uz prisustvo pomoćnog objekta Fakulteta primenjenih umetnosti. Kontaktne površine su takođe poslovno obrazovnog karaktera. U širem kontekstu ova zona grada je oduvek predstavljala kulturno istorijsku žižu, kao i danas, uz potrebu dopunjavanja njene funkcionalne strukture dodatnim kulturno umetničkim sadržajima. Koncentracija kulture i umetnosti se na Kosančićevom vencu oseća u ambijentalnim vrednostima i atmosferi kojom on odiše, a znatno manje u ponudi aktivnosti koje pruža ovaj kulturni distrikt. </w:t>
      </w:r>
    </w:p>
    <w:p w:rsidR="00B34A0C" w:rsidRDefault="00B34A0C" w:rsidP="00B34A0C">
      <w:pPr>
        <w:spacing w:after="0" w:line="240" w:lineRule="auto"/>
        <w:jc w:val="both"/>
      </w:pPr>
      <w:r>
        <w:t xml:space="preserve">Dispozicija kulturnih punktova u širem prostornom obuhvatu pruža uvid u potencijalna umrežavanja, rute, kreiranje većih distrikta... Crvene obrazovne ustanove predstavljaju veliki potencijal mladih koji se ulivaju u ovu zonu ka spuštanju na reku. Dominantan pravac spuštanja u ovu zonu jeste Ulica kralja Petra, a zatim i Pariska, koje svojom trasom integrišu veliki broj javnih ustanova i otvorenih gradskih površina. Glavna transferzala ovog regiona zasigurno je Ulica knez Mihajlova koja povezuje gradsko kulturno istorijsko gradsko jezgro i zelene površine Kalemegdanske tvrđave. Probijanjem pešačkog toka Ulice kralja Petra, stvorio bi se adekvatan pandan Knez Mihajlovoj ulici, po principu velelepnog ishodišta važne kulturno istorojske trase. Veliki broj objekata kulture od kojih su najznačajniji obeleženi </w:t>
      </w:r>
      <w:r>
        <w:lastRenderedPageBreak/>
        <w:t xml:space="preserve">narandžasto (kulturni centri, muzeji, biblioteke, a žuto pozorišta) predstavlja adekvatnu komplementarnost sadržaja. </w:t>
      </w:r>
    </w:p>
    <w:p w:rsidR="00B34A0C" w:rsidRDefault="00B34A0C" w:rsidP="00B34A0C">
      <w:pPr>
        <w:spacing w:after="0"/>
        <w:jc w:val="both"/>
        <w:rPr>
          <w:u w:val="single"/>
        </w:rPr>
      </w:pPr>
    </w:p>
    <w:p w:rsidR="00B34A0C" w:rsidRDefault="00B34A0C" w:rsidP="00B34A0C">
      <w:pPr>
        <w:spacing w:after="0"/>
        <w:jc w:val="both"/>
        <w:rPr>
          <w:u w:val="single"/>
        </w:rPr>
      </w:pPr>
    </w:p>
    <w:p w:rsidR="00B34A0C" w:rsidRDefault="00B34A0C" w:rsidP="00B34A0C">
      <w:pPr>
        <w:spacing w:after="0"/>
        <w:jc w:val="both"/>
        <w:rPr>
          <w:u w:val="single"/>
        </w:rPr>
      </w:pPr>
      <w:r>
        <w:rPr>
          <w:u w:val="single"/>
        </w:rPr>
        <w:t>Fizička struktura</w:t>
      </w:r>
    </w:p>
    <w:p w:rsidR="00B34A0C" w:rsidRDefault="00B34A0C" w:rsidP="00B34A0C">
      <w:pPr>
        <w:spacing w:after="0"/>
        <w:jc w:val="both"/>
      </w:pPr>
    </w:p>
    <w:p w:rsidR="00B34A0C" w:rsidRDefault="00B34A0C" w:rsidP="00B34A0C">
      <w:pPr>
        <w:spacing w:after="0"/>
      </w:pPr>
      <w:r>
        <w:t xml:space="preserve"> </w:t>
      </w:r>
    </w:p>
    <w:p w:rsidR="00B34A0C" w:rsidRDefault="00BB57F7" w:rsidP="00B34A0C">
      <w:pPr>
        <w:spacing w:after="0" w:line="240" w:lineRule="auto"/>
        <w:jc w:val="both"/>
      </w:pPr>
      <w:r>
        <w:pict>
          <v:shape id="_x0000_s1030" type="#_x0000_t202" style="position:absolute;left:0;text-align:left;margin-left:330.75pt;margin-top:505.1pt;width:153pt;height:29.7pt;z-index:251674112;mso-height-percent:200;mso-height-percent:200;mso-width-relative:margin;mso-height-relative:margin" filled="f" stroked="f">
            <v:textbox style="mso-next-textbox:#_x0000_s1030;mso-fit-shape-to-text:t">
              <w:txbxContent>
                <w:p w:rsidR="00B34A0C" w:rsidRDefault="00B34A0C" w:rsidP="00B34A0C">
                  <w:pPr>
                    <w:rPr>
                      <w:sz w:val="20"/>
                      <w:szCs w:val="20"/>
                    </w:rPr>
                  </w:pPr>
                  <w:r>
                    <w:rPr>
                      <w:sz w:val="20"/>
                      <w:szCs w:val="20"/>
                    </w:rPr>
                    <w:t>Karta prikaza zaštićenih vizura</w:t>
                  </w:r>
                </w:p>
              </w:txbxContent>
            </v:textbox>
          </v:shape>
        </w:pict>
      </w:r>
      <w:r>
        <w:pict>
          <v:shape id="_x0000_s1029" type="#_x0000_t202" style="position:absolute;left:0;text-align:left;margin-left:318pt;margin-top:256.85pt;width:159.95pt;height:29.7pt;z-index:251675136;mso-height-percent:200;mso-height-percent:200;mso-width-relative:margin;mso-height-relative:margin" filled="f" stroked="f">
            <v:textbox style="mso-next-textbox:#_x0000_s1029;mso-fit-shape-to-text:t">
              <w:txbxContent>
                <w:p w:rsidR="00B34A0C" w:rsidRDefault="00B34A0C" w:rsidP="00B34A0C">
                  <w:pPr>
                    <w:rPr>
                      <w:sz w:val="20"/>
                      <w:szCs w:val="20"/>
                    </w:rPr>
                  </w:pPr>
                  <w:r>
                    <w:rPr>
                      <w:sz w:val="20"/>
                      <w:szCs w:val="20"/>
                    </w:rPr>
                    <w:t>Karta analize spratnosti objekata</w:t>
                  </w:r>
                </w:p>
              </w:txbxContent>
            </v:textbox>
          </v:shape>
        </w:pict>
      </w:r>
      <w:r w:rsidR="00B34A0C">
        <w:t xml:space="preserve">Na posmatranoj lokaciji dominira niža izgrađenost (P - P+1) dok povećana spratnost prati morfološko penjanje terena. Spratnost objekata i nepotpuna zatvorenost frontova uprkos velikoj gustini izgrađenosti  određuju otvaranje tj. prodore i vizure koji predstavljaju veliki potencijal i vrednost ove lokacije.   </w:t>
      </w:r>
    </w:p>
    <w:p w:rsidR="00B34A0C" w:rsidRDefault="00B34A0C" w:rsidP="00B34A0C">
      <w:pPr>
        <w:pStyle w:val="Heading1"/>
        <w:rPr>
          <w:rFonts w:asciiTheme="minorHAnsi" w:hAnsiTheme="minorHAnsi" w:cstheme="minorHAnsi"/>
          <w:b w:val="0"/>
          <w:color w:val="auto"/>
          <w:sz w:val="22"/>
          <w:szCs w:val="22"/>
        </w:rPr>
      </w:pPr>
    </w:p>
    <w:p w:rsidR="00B34A0C" w:rsidRDefault="00B34A0C" w:rsidP="00B34A0C">
      <w:pPr>
        <w:pStyle w:val="Heading1"/>
        <w:rPr>
          <w:rFonts w:asciiTheme="minorHAnsi" w:hAnsiTheme="minorHAnsi" w:cstheme="minorHAnsi"/>
          <w:b w:val="0"/>
          <w:color w:val="auto"/>
          <w:sz w:val="22"/>
          <w:szCs w:val="22"/>
        </w:rPr>
      </w:pPr>
    </w:p>
    <w:p w:rsidR="00B34A0C" w:rsidRDefault="00B34A0C" w:rsidP="00B34A0C">
      <w:pPr>
        <w:pStyle w:val="Heading1"/>
        <w:rPr>
          <w:rFonts w:asciiTheme="minorHAnsi" w:hAnsiTheme="minorHAnsi" w:cstheme="minorHAnsi"/>
          <w:b w:val="0"/>
          <w:color w:val="auto"/>
          <w:sz w:val="22"/>
          <w:szCs w:val="22"/>
        </w:rPr>
      </w:pPr>
    </w:p>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Pr>
        <w:rPr>
          <w:sz w:val="40"/>
          <w:szCs w:val="40"/>
        </w:rPr>
      </w:pPr>
      <w:r>
        <w:t xml:space="preserve">Šema putanja kretanja do i od lokacije </w:t>
      </w:r>
    </w:p>
    <w:p w:rsidR="00B34A0C" w:rsidRDefault="00B34A0C" w:rsidP="00B34A0C">
      <w:pPr>
        <w:pStyle w:val="Heading1"/>
        <w:rPr>
          <w:rFonts w:asciiTheme="minorHAnsi" w:hAnsiTheme="minorHAnsi" w:cstheme="minorHAnsi"/>
          <w:color w:val="A6A6A6" w:themeColor="background1" w:themeShade="A6"/>
          <w:sz w:val="40"/>
          <w:szCs w:val="40"/>
        </w:rPr>
      </w:pPr>
    </w:p>
    <w:p w:rsidR="00B34A0C" w:rsidRDefault="00B34A0C" w:rsidP="00B34A0C">
      <w:pPr>
        <w:pStyle w:val="Heading1"/>
        <w:rPr>
          <w:rFonts w:asciiTheme="minorHAnsi" w:hAnsiTheme="minorHAnsi" w:cstheme="minorHAnsi"/>
          <w:color w:val="A6A6A6" w:themeColor="background1" w:themeShade="A6"/>
          <w:sz w:val="40"/>
          <w:szCs w:val="40"/>
        </w:rPr>
      </w:pPr>
    </w:p>
    <w:p w:rsidR="00B34A0C" w:rsidRDefault="00B34A0C" w:rsidP="00B34A0C">
      <w:pPr>
        <w:pStyle w:val="Heading1"/>
        <w:rPr>
          <w:rFonts w:asciiTheme="minorHAnsi" w:hAnsiTheme="minorHAnsi" w:cstheme="minorHAnsi"/>
          <w:color w:val="A6A6A6" w:themeColor="background1" w:themeShade="A6"/>
          <w:sz w:val="40"/>
          <w:szCs w:val="40"/>
        </w:rPr>
      </w:pPr>
    </w:p>
    <w:p w:rsidR="00B34A0C" w:rsidRDefault="00B34A0C" w:rsidP="00B34A0C">
      <w:pPr>
        <w:pStyle w:val="Heading1"/>
        <w:rPr>
          <w:rFonts w:asciiTheme="minorHAnsi" w:hAnsiTheme="minorHAnsi" w:cstheme="minorHAnsi"/>
          <w:color w:val="A6A6A6" w:themeColor="background1" w:themeShade="A6"/>
          <w:sz w:val="40"/>
          <w:szCs w:val="40"/>
        </w:rPr>
      </w:pPr>
    </w:p>
    <w:p w:rsidR="00B34A0C" w:rsidRDefault="00B34A0C" w:rsidP="00B34A0C">
      <w:pPr>
        <w:pStyle w:val="Heading1"/>
        <w:rPr>
          <w:rFonts w:asciiTheme="minorHAnsi" w:hAnsiTheme="minorHAnsi" w:cstheme="minorHAnsi"/>
          <w:color w:val="A6A6A6" w:themeColor="background1" w:themeShade="A6"/>
          <w:sz w:val="40"/>
          <w:szCs w:val="40"/>
        </w:rPr>
      </w:pPr>
    </w:p>
    <w:p w:rsidR="00B34A0C" w:rsidRDefault="00B34A0C" w:rsidP="00B34A0C">
      <w:pPr>
        <w:pStyle w:val="Heading1"/>
        <w:rPr>
          <w:rFonts w:asciiTheme="minorHAnsi" w:hAnsiTheme="minorHAnsi" w:cstheme="minorHAnsi"/>
          <w:color w:val="A6A6A6" w:themeColor="background1" w:themeShade="A6"/>
          <w:sz w:val="40"/>
          <w:szCs w:val="40"/>
        </w:rPr>
      </w:pPr>
    </w:p>
    <w:p w:rsidR="00B34A0C" w:rsidRDefault="00B34A0C" w:rsidP="00B34A0C">
      <w:pPr>
        <w:pStyle w:val="Heading1"/>
        <w:rPr>
          <w:rFonts w:asciiTheme="minorHAnsi" w:hAnsiTheme="minorHAnsi" w:cstheme="minorHAnsi"/>
          <w:b w:val="0"/>
          <w:color w:val="auto"/>
          <w:sz w:val="22"/>
          <w:szCs w:val="22"/>
        </w:rPr>
      </w:pPr>
    </w:p>
    <w:p w:rsidR="00B34A0C" w:rsidRDefault="00B34A0C" w:rsidP="00B34A0C">
      <w:pPr>
        <w:pStyle w:val="Heading1"/>
        <w:rPr>
          <w:rFonts w:asciiTheme="minorHAnsi" w:hAnsiTheme="minorHAnsi" w:cstheme="minorHAnsi"/>
          <w:b w:val="0"/>
          <w:color w:val="auto"/>
          <w:sz w:val="22"/>
          <w:szCs w:val="22"/>
        </w:rPr>
      </w:pPr>
    </w:p>
    <w:p w:rsidR="00B34A0C" w:rsidRDefault="00B34A0C" w:rsidP="00B34A0C">
      <w:r>
        <w:t>veza grad - reka</w:t>
      </w:r>
    </w:p>
    <w:p w:rsidR="00B34A0C" w:rsidRDefault="00B34A0C" w:rsidP="00B34A0C">
      <w:pPr>
        <w:pStyle w:val="Heading1"/>
        <w:rPr>
          <w:rFonts w:asciiTheme="minorHAnsi" w:hAnsiTheme="minorHAnsi" w:cstheme="minorHAnsi"/>
          <w:b w:val="0"/>
          <w:color w:val="auto"/>
          <w:sz w:val="22"/>
          <w:szCs w:val="22"/>
        </w:rPr>
      </w:pPr>
    </w:p>
    <w:p w:rsidR="00B34A0C" w:rsidRDefault="00B34A0C" w:rsidP="00B34A0C">
      <w:pPr>
        <w:pStyle w:val="Heading1"/>
        <w:rPr>
          <w:rFonts w:asciiTheme="minorHAnsi" w:hAnsiTheme="minorHAnsi" w:cstheme="minorHAnsi"/>
          <w:b w:val="0"/>
          <w:color w:val="auto"/>
          <w:sz w:val="22"/>
          <w:szCs w:val="22"/>
        </w:rPr>
      </w:pPr>
    </w:p>
    <w:p w:rsidR="00B34A0C" w:rsidRDefault="00B34A0C" w:rsidP="00B34A0C">
      <w:pPr>
        <w:pStyle w:val="Heading1"/>
        <w:rPr>
          <w:rFonts w:asciiTheme="minorHAnsi" w:hAnsiTheme="minorHAnsi" w:cstheme="minorHAnsi"/>
          <w:b w:val="0"/>
          <w:color w:val="auto"/>
          <w:sz w:val="22"/>
          <w:szCs w:val="22"/>
        </w:rPr>
      </w:pPr>
    </w:p>
    <w:p w:rsidR="00B34A0C" w:rsidRDefault="00B34A0C" w:rsidP="00B34A0C"/>
    <w:p w:rsidR="00B34A0C" w:rsidRDefault="00B34A0C" w:rsidP="00B34A0C">
      <w:pPr>
        <w:pStyle w:val="Heading1"/>
        <w:rPr>
          <w:rFonts w:asciiTheme="minorHAnsi" w:eastAsiaTheme="minorHAnsi" w:hAnsiTheme="minorHAnsi" w:cstheme="minorBidi"/>
          <w:b w:val="0"/>
          <w:bCs w:val="0"/>
          <w:color w:val="auto"/>
          <w:sz w:val="22"/>
          <w:szCs w:val="22"/>
        </w:rPr>
      </w:pPr>
    </w:p>
    <w:p w:rsidR="00B34A0C" w:rsidRDefault="00B34A0C" w:rsidP="00B34A0C"/>
    <w:p w:rsidR="00B34A0C" w:rsidRDefault="00B34A0C" w:rsidP="00B34A0C"/>
    <w:p w:rsidR="00B34A0C" w:rsidRDefault="00B34A0C" w:rsidP="00B34A0C">
      <w:pPr>
        <w:pStyle w:val="Heading1"/>
        <w:rPr>
          <w:rFonts w:asciiTheme="minorHAnsi" w:hAnsiTheme="minorHAnsi" w:cstheme="minorHAnsi"/>
          <w:b w:val="0"/>
          <w:color w:val="A6A6A6" w:themeColor="background1" w:themeShade="A6"/>
        </w:rPr>
      </w:pPr>
      <w:bookmarkStart w:id="12" w:name="_Toc355709432"/>
      <w:r>
        <w:rPr>
          <w:rFonts w:asciiTheme="minorHAnsi" w:hAnsiTheme="minorHAnsi" w:cstheme="minorHAnsi"/>
          <w:color w:val="A6A6A6" w:themeColor="background1" w:themeShade="A6"/>
          <w:sz w:val="40"/>
          <w:szCs w:val="40"/>
        </w:rPr>
        <w:lastRenderedPageBreak/>
        <w:t>4.0</w:t>
      </w:r>
      <w:r>
        <w:rPr>
          <w:rFonts w:asciiTheme="minorHAnsi" w:hAnsiTheme="minorHAnsi" w:cstheme="minorHAnsi"/>
          <w:b w:val="0"/>
          <w:color w:val="A6A6A6" w:themeColor="background1" w:themeShade="A6"/>
          <w:sz w:val="40"/>
          <w:szCs w:val="40"/>
        </w:rPr>
        <w:t xml:space="preserve"> </w:t>
      </w:r>
      <w:r>
        <w:rPr>
          <w:rFonts w:asciiTheme="minorHAnsi" w:hAnsiTheme="minorHAnsi" w:cstheme="minorHAnsi"/>
          <w:b w:val="0"/>
          <w:color w:val="A6A6A6" w:themeColor="background1" w:themeShade="A6"/>
        </w:rPr>
        <w:t>Urbanistički  i arhitektonski koncept</w:t>
      </w:r>
      <w:bookmarkEnd w:id="12"/>
    </w:p>
    <w:p w:rsidR="00B34A0C" w:rsidRDefault="00B34A0C" w:rsidP="00B34A0C">
      <w:pPr>
        <w:spacing w:after="0"/>
        <w:jc w:val="both"/>
        <w:rPr>
          <w:sz w:val="20"/>
          <w:szCs w:val="20"/>
        </w:rPr>
      </w:pPr>
    </w:p>
    <w:p w:rsidR="00B34A0C" w:rsidRDefault="00B34A0C" w:rsidP="00B34A0C">
      <w:pPr>
        <w:pStyle w:val="Heading2"/>
        <w:rPr>
          <w:rFonts w:asciiTheme="minorHAnsi" w:hAnsiTheme="minorHAnsi" w:cstheme="minorHAnsi"/>
          <w:b w:val="0"/>
          <w:color w:val="000000" w:themeColor="text1"/>
          <w:sz w:val="22"/>
          <w:szCs w:val="22"/>
        </w:rPr>
      </w:pPr>
      <w:bookmarkStart w:id="13" w:name="_Toc355709433"/>
      <w:r>
        <w:rPr>
          <w:rFonts w:asciiTheme="minorHAnsi" w:hAnsiTheme="minorHAnsi" w:cstheme="minorHAnsi"/>
          <w:b w:val="0"/>
          <w:color w:val="000000" w:themeColor="text1"/>
          <w:sz w:val="22"/>
          <w:szCs w:val="22"/>
        </w:rPr>
        <w:t>4.1 Pozorišni kompleks na Kosančiću _ BEOGRADSKA POZORNICA</w:t>
      </w:r>
      <w:bookmarkEnd w:id="13"/>
    </w:p>
    <w:p w:rsidR="00B34A0C" w:rsidRDefault="00B34A0C" w:rsidP="00B34A0C">
      <w:pPr>
        <w:spacing w:line="240" w:lineRule="auto"/>
        <w:jc w:val="both"/>
        <w:rPr>
          <w:rFonts w:ascii="Calibri" w:hAnsi="Calibri" w:cs="Arial"/>
        </w:rPr>
      </w:pPr>
    </w:p>
    <w:p w:rsidR="00B34A0C" w:rsidRDefault="00B34A0C" w:rsidP="00B34A0C">
      <w:pPr>
        <w:spacing w:after="0" w:line="240" w:lineRule="auto"/>
        <w:jc w:val="both"/>
        <w:rPr>
          <w:rFonts w:ascii="Calibri" w:hAnsi="Calibri" w:cs="Arial"/>
        </w:rPr>
      </w:pPr>
      <w:r>
        <w:rPr>
          <w:rFonts w:ascii="Calibri" w:hAnsi="Calibri" w:cs="Arial"/>
        </w:rPr>
        <w:t>Koncept intervencije na Kosančićevom vencu između dva postojeća označena silaska na reku, bazira na inkorporaciji kulturno-umetničke multifunkcionalne strukture sa pozorištem kao dominantnim sadržajem i urbanim markerom. Ideja pozorišta na ovom mestu predstavlja odgovor sećanja na prve beogradske "daske koje život znače" u Đumrukani srušenoj u bombardovanju 1941.godine. Inicijalni punkt pozorišnih aktivnosti biva oživljen savremenim arhitektonskim principima i sadržajima uz visoko vrednovanje i poštovanje kulturno - istorijskog okruženja. Beogradska pozornica predstavlja kompleks pozorišnih elemenata - otvorenih pozornica - platoa (javnih površina), gledališta na otvorenom, pozorišta kao epicentra klasičnih teatarskih dešavanja, i muzeja prvog beogradskog pozorišta Đumrukane.</w:t>
      </w:r>
    </w:p>
    <w:p w:rsidR="00B34A0C" w:rsidRDefault="00B34A0C" w:rsidP="00B34A0C">
      <w:pPr>
        <w:spacing w:after="0" w:line="240" w:lineRule="auto"/>
        <w:jc w:val="both"/>
        <w:rPr>
          <w:rFonts w:ascii="Calibri" w:hAnsi="Calibri" w:cs="Arial"/>
        </w:rPr>
      </w:pPr>
      <w:r>
        <w:rPr>
          <w:rFonts w:ascii="Calibri" w:hAnsi="Calibri" w:cs="Arial"/>
        </w:rPr>
        <w:t>Superponiranjem otvorenih javnih površina i volumena teatarskog kompleksa premošćuje se 20m denivelacije terena između dve ulice. Objekat pozorišta predstavlja sponu između terasastog parka pored Karađorđeve ulice i mirnog ambijenta Kosančićevog venca, dok njegov krov prerasta u novi beogradski vidikovac.</w:t>
      </w:r>
    </w:p>
    <w:p w:rsidR="00B34A0C" w:rsidRDefault="00B34A0C" w:rsidP="00B34A0C">
      <w:pPr>
        <w:spacing w:after="0" w:line="240" w:lineRule="auto"/>
        <w:jc w:val="both"/>
        <w:rPr>
          <w:rFonts w:ascii="Calibri" w:hAnsi="Calibri" w:cs="Arial"/>
        </w:rPr>
      </w:pPr>
      <w:r>
        <w:rPr>
          <w:rFonts w:ascii="Calibri" w:hAnsi="Calibri" w:cs="Arial"/>
        </w:rPr>
        <w:t>Gledajući iz konteksta Kosančićevog venca, pojava neočekivanih vizura ka reci i Novom Beogradu posledica je pauze u kontinualnom uličnom frontu (na koji izbija Ulica kralja Petra). Sa donjeg - rečnog aspekta, novoformiranu beogradsku terasu sa vidikovcem uokviruje "kapija" postojeće fizičke strukture Kosančićevog venca, koja nagoveštava prelazak u drugačiji ambijent i drugačija prostorna iskustva - portal u jedno od najvrednijih jezgra grada.</w:t>
      </w:r>
    </w:p>
    <w:p w:rsidR="00B34A0C" w:rsidRDefault="00B34A0C" w:rsidP="00B34A0C">
      <w:pPr>
        <w:spacing w:after="0" w:line="240" w:lineRule="auto"/>
        <w:jc w:val="both"/>
        <w:rPr>
          <w:rFonts w:ascii="Calibri" w:hAnsi="Calibri" w:cs="Arial"/>
        </w:rPr>
      </w:pPr>
      <w:r>
        <w:rPr>
          <w:rFonts w:ascii="Calibri" w:hAnsi="Calibri" w:cs="Arial"/>
        </w:rPr>
        <w:t>Prilikom koncipiranja javnih površina iskorišćen je funkcionalno uslovljen oblik pozorišta (potrebna je veća visina iznad scene) za formiranje teatra na otvorenom, čime se poštuje i naglašava dualitet arhetipskog, starog, zatečenog i novog. "Pra-teatar" predstavlja multifunkcionalnu javnu površinu koja pored namene javnog stepeništa, pruža mogućnost sedenja, odmaranja, okupljanja, percepiranja okoline, ili pak predstave (il nekog drugog umetničkog sadržaja) na otvorenom.</w:t>
      </w:r>
    </w:p>
    <w:p w:rsidR="00B34A0C" w:rsidRDefault="00B34A0C" w:rsidP="00B34A0C">
      <w:pPr>
        <w:spacing w:after="0" w:line="240" w:lineRule="auto"/>
        <w:jc w:val="both"/>
        <w:rPr>
          <w:rFonts w:ascii="Calibri" w:hAnsi="Calibri" w:cs="Arial"/>
        </w:rPr>
      </w:pPr>
      <w:r>
        <w:rPr>
          <w:rFonts w:ascii="Calibri" w:hAnsi="Calibri" w:cs="Arial"/>
        </w:rPr>
        <w:t>Platoi koji obezbeđuju povezivanje ulaska u pozorišni kompleks i Karađorđeve ulice, odnosno reke, predstavljaju ozelenjene površine (u skladu sa ozelenjenim delom prepoznatljive siluete savske padine) ali i popločane javne površine - beogradske pozornice na kojima se odigravaju različita umetnička dešavanja. Reka gleda na pozornicu. Korisnici keja ili turisti pri izlasku iz brodova na pristaništu ostvaruju (prve) vizuelne utiske i impresije grada, od zelenih platoa beogradske pozornice, preko savremenog arhitektonskog rečnika objekta pozorišta, pa do ulaska u kulturno istorijski kvart jezgra.</w:t>
      </w:r>
    </w:p>
    <w:p w:rsidR="00B34A0C" w:rsidRDefault="00B34A0C" w:rsidP="00B34A0C">
      <w:pPr>
        <w:spacing w:after="0" w:line="240" w:lineRule="auto"/>
        <w:jc w:val="both"/>
        <w:rPr>
          <w:rFonts w:ascii="Calibri" w:hAnsi="Calibri" w:cs="Arial"/>
        </w:rPr>
      </w:pPr>
      <w:r>
        <w:rPr>
          <w:rFonts w:ascii="Calibri" w:hAnsi="Calibri" w:cs="Arial"/>
        </w:rPr>
        <w:t xml:space="preserve">Posebnu atrakciju obuhvaćenu ovim kompleksom predstavlja nasleđe beogradskog podzemlja. Nezanemarivanjem prošlosti, već njenim poštovanjem i afirmisanjem, najveći lagum na savskoj padini postaje deo kompleksa kulture i umetnosti. </w:t>
      </w:r>
    </w:p>
    <w:p w:rsidR="00B34A0C" w:rsidRDefault="00B34A0C" w:rsidP="00B34A0C">
      <w:pPr>
        <w:spacing w:after="0" w:line="240" w:lineRule="auto"/>
        <w:jc w:val="both"/>
        <w:rPr>
          <w:rFonts w:ascii="Calibri" w:hAnsi="Calibri" w:cs="Arial"/>
        </w:rPr>
      </w:pPr>
      <w:r>
        <w:rPr>
          <w:rFonts w:ascii="Calibri" w:hAnsi="Calibri" w:cs="Arial"/>
        </w:rPr>
        <w:t xml:space="preserve">Mesto nekadašnjeg objekta od značaja zauzeće memorijalni muzej srpskog pozorišta kao nacionalna reminiscencija na važnost Đumrukane u periodu državnog preporoda. </w:t>
      </w:r>
    </w:p>
    <w:p w:rsidR="00B34A0C" w:rsidRDefault="00B34A0C" w:rsidP="00B34A0C">
      <w:pPr>
        <w:spacing w:after="0" w:line="240" w:lineRule="auto"/>
        <w:jc w:val="both"/>
        <w:rPr>
          <w:rFonts w:ascii="Calibri" w:hAnsi="Calibri" w:cs="Arial"/>
        </w:rPr>
      </w:pPr>
    </w:p>
    <w:p w:rsidR="00B34A0C" w:rsidRDefault="00B34A0C" w:rsidP="00B34A0C">
      <w:pPr>
        <w:spacing w:after="0" w:line="240" w:lineRule="auto"/>
        <w:jc w:val="both"/>
        <w:rPr>
          <w:rFonts w:ascii="Calibri" w:hAnsi="Calibri" w:cs="Arial"/>
        </w:rPr>
      </w:pP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pStyle w:val="Heading2"/>
        <w:rPr>
          <w:rFonts w:asciiTheme="minorHAnsi" w:hAnsiTheme="minorHAnsi" w:cstheme="minorHAnsi"/>
          <w:b w:val="0"/>
          <w:color w:val="000000" w:themeColor="text1"/>
          <w:sz w:val="22"/>
          <w:szCs w:val="22"/>
        </w:rPr>
      </w:pPr>
      <w:bookmarkStart w:id="14" w:name="_Toc355709434"/>
      <w:r>
        <w:rPr>
          <w:rFonts w:asciiTheme="minorHAnsi" w:hAnsiTheme="minorHAnsi" w:cstheme="minorHAnsi"/>
          <w:b w:val="0"/>
          <w:color w:val="000000" w:themeColor="text1"/>
          <w:sz w:val="22"/>
          <w:szCs w:val="22"/>
        </w:rPr>
        <w:t>4.2 Elementi silaska na reku VIDIKOVAC / STEPENICE / POZORNICA</w:t>
      </w:r>
      <w:bookmarkEnd w:id="14"/>
      <w:r>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ab/>
      </w: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r>
        <w:t>Kako je po rečima Milojka Gordića, pri opisivanju beogradske varoši 1860. godine, Evropa velikim stepenicama ušla u Beograd, ulazak u grad u savremenim okvirima, zamišljen je ovim projektom kao upečatljiviji i monumentalniji doživljaj penjanja. Penjanje korisnika nije uslovljeno samo dosezanjem gradskog jezgra, već i teatralnošću ulaska u objekat pozorišta.  Akcentovano kretanje korisnika ovog prostora, je ipak silazak na reku kao ishodište.</w:t>
      </w:r>
    </w:p>
    <w:p w:rsidR="00B34A0C" w:rsidRDefault="00B34A0C" w:rsidP="00B34A0C">
      <w:pPr>
        <w:spacing w:after="0" w:line="240" w:lineRule="auto"/>
        <w:jc w:val="both"/>
      </w:pPr>
      <w:r>
        <w:t xml:space="preserve">Pozornice - javni platoi umetničkog dešavanja, u koja su uključeni i sami građani,  predstavljaju ogledalo kulture Beograda - njegovih aktivnosti, kreativnosti, vrednosti... Pozornica kao mesto spektakla postaje deo gradske scenografije. Njene kulise formira objekat pozorišta u prvom planu i struktura Kosančićevog venca u drugom, iza kojih se dešava misterija umetničkog stvaralaštva i gradskog života. </w:t>
      </w:r>
    </w:p>
    <w:p w:rsidR="00B34A0C" w:rsidRDefault="00B34A0C" w:rsidP="00B34A0C">
      <w:pPr>
        <w:spacing w:after="0" w:line="240" w:lineRule="auto"/>
        <w:jc w:val="both"/>
      </w:pPr>
      <w:r>
        <w:t xml:space="preserve">Kretanje uz stepenice i platoe pruža percepiranje i doživljavanje nesvakidašnjih vizura i panorama Beograda. Vidikovac kao zasebna funkcija- atrakcija ovog kulturno - umetničkog kompleksa se prostire preko svih superponiranih površina, omugućavajući gradativno percepiranje grada. Vidikovac perdstavlja još jednu stanicu na putu do reke, pretendujući da postane i ishodište.  On je ključan podsvesni generator osećaja sigurnosti, orijentacije i razumevanja grada. Mesto sa koga se upoznajemo sa njim. Koji nam pruža vizuelni obuhvat od novog mosta na Adi, preko raznolike dinamične izgrađene strukture Novog Beograda, do zelenih oaza Velikog ratnog ostrva i dunavskog priobalja.  </w:t>
      </w: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pStyle w:val="Heading2"/>
        <w:rPr>
          <w:rFonts w:asciiTheme="minorHAnsi" w:hAnsiTheme="minorHAnsi" w:cstheme="minorHAnsi"/>
          <w:b w:val="0"/>
          <w:color w:val="000000" w:themeColor="text1"/>
          <w:sz w:val="22"/>
          <w:szCs w:val="22"/>
        </w:rPr>
      </w:pPr>
      <w:bookmarkStart w:id="15" w:name="_Toc355709435"/>
      <w:r>
        <w:rPr>
          <w:rFonts w:asciiTheme="minorHAnsi" w:hAnsiTheme="minorHAnsi" w:cstheme="minorHAnsi"/>
          <w:b w:val="0"/>
          <w:color w:val="000000" w:themeColor="text1"/>
          <w:sz w:val="22"/>
          <w:szCs w:val="22"/>
        </w:rPr>
        <w:t>4.3 Arhitektonski jezik</w:t>
      </w:r>
      <w:bookmarkEnd w:id="15"/>
    </w:p>
    <w:p w:rsidR="00B34A0C" w:rsidRDefault="00B34A0C" w:rsidP="00B34A0C">
      <w:pPr>
        <w:spacing w:after="0" w:line="240" w:lineRule="auto"/>
        <w:jc w:val="both"/>
      </w:pPr>
    </w:p>
    <w:p w:rsidR="00B34A0C" w:rsidRDefault="00B34A0C" w:rsidP="00B34A0C">
      <w:pPr>
        <w:spacing w:after="0" w:line="240" w:lineRule="auto"/>
        <w:jc w:val="both"/>
      </w:pPr>
      <w:r>
        <w:t>“Na prvi pogled moja arhitektura podrazumeva izlaganje, kao da sam hteo da stvorim vrstu apstraktnog prostora koji nastaje od skidanja svih ljudskih, funkcionalnih i praktičnih elemenata. Ustvari ja ne težim apstraktnom prostoru već arhetipu prostora.” Tadao Ando</w:t>
      </w:r>
    </w:p>
    <w:p w:rsidR="00B34A0C" w:rsidRDefault="00B34A0C" w:rsidP="00B34A0C">
      <w:pPr>
        <w:spacing w:after="0" w:line="240" w:lineRule="auto"/>
        <w:jc w:val="both"/>
      </w:pPr>
    </w:p>
    <w:p w:rsidR="00B34A0C" w:rsidRDefault="00B34A0C" w:rsidP="00B34A0C">
      <w:pPr>
        <w:spacing w:after="0" w:line="240" w:lineRule="auto"/>
        <w:jc w:val="both"/>
      </w:pPr>
      <w:r>
        <w:t>Pri koncipiranju arhitektonskog jezika projekta, postoji imperativ poštovanja nasleđa, kao i ne narušavanja najpoznatije siluete grada. Kompleks koji se usađuje u teren Kosančićevog venca, ne narušava i ne zaklanja volumenom ni visinom postojeće kadrove i vizure, već ih naprotiv istče i afirmiše. Naime, pozicija pozorišnog objekta ukopanog u krečnjačku stenu obezbeđuje potporu preopterećenoj savskoj padini i problemu klizišta.</w:t>
      </w:r>
    </w:p>
    <w:p w:rsidR="00B34A0C" w:rsidRDefault="00B34A0C" w:rsidP="00B34A0C">
      <w:pPr>
        <w:spacing w:after="0" w:line="240" w:lineRule="auto"/>
        <w:jc w:val="both"/>
      </w:pPr>
      <w:r>
        <w:t xml:space="preserve">Zbog stilskog eklekticizma posmatranog područja, primenjeni arhitektonski jezik, treba ostati u granicama minimalističkog izraza, nenamećući svoju izražajnost. Primenjeni materijal obloge, beton ili kamen treba da naglasi pripadajuću vrednost novouvedene strukture postojećem kontekstu. </w:t>
      </w:r>
    </w:p>
    <w:p w:rsidR="00B34A0C" w:rsidRDefault="00B34A0C" w:rsidP="00B34A0C">
      <w:pPr>
        <w:spacing w:after="0" w:line="240" w:lineRule="auto"/>
        <w:jc w:val="both"/>
        <w:rPr>
          <w:rFonts w:cs="Arial"/>
          <w:lang w:val="pl-PL"/>
        </w:rPr>
      </w:pPr>
      <w:r>
        <w:rPr>
          <w:rFonts w:cs="Arial"/>
          <w:lang w:val="pl-PL"/>
        </w:rPr>
        <w:t xml:space="preserve">Cilj je da novi formirani prostor u odnosu na njemu okolni, svojom arhitektonskom fizionomijom i novoostvarenim odnosima, suptilno redefiniše poglede na prostore iz prošlosti i pruži </w:t>
      </w:r>
      <w:r>
        <w:rPr>
          <w:rFonts w:cstheme="minorHAnsi"/>
        </w:rPr>
        <w:t>nova prostorna iskustva</w:t>
      </w:r>
      <w:r>
        <w:rPr>
          <w:rFonts w:cs="Arial"/>
          <w:lang w:val="pl-PL"/>
        </w:rPr>
        <w:t>.</w:t>
      </w:r>
    </w:p>
    <w:p w:rsidR="00B34A0C" w:rsidRDefault="00B34A0C" w:rsidP="00B34A0C">
      <w:pPr>
        <w:pStyle w:val="Heading2"/>
        <w:rPr>
          <w:rFonts w:asciiTheme="minorHAnsi" w:hAnsiTheme="minorHAnsi" w:cstheme="minorHAnsi"/>
          <w:b w:val="0"/>
          <w:color w:val="000000" w:themeColor="text1"/>
          <w:sz w:val="22"/>
          <w:szCs w:val="22"/>
        </w:rPr>
      </w:pPr>
    </w:p>
    <w:p w:rsidR="00B34A0C" w:rsidRDefault="00B34A0C" w:rsidP="00B34A0C"/>
    <w:p w:rsidR="00B34A0C" w:rsidRDefault="00B34A0C" w:rsidP="00B34A0C"/>
    <w:p w:rsidR="00B34A0C" w:rsidRDefault="00B34A0C" w:rsidP="00B34A0C"/>
    <w:p w:rsidR="00B34A0C" w:rsidRDefault="00B34A0C" w:rsidP="00B34A0C"/>
    <w:p w:rsidR="00B34A0C" w:rsidRDefault="00B34A0C" w:rsidP="00B34A0C"/>
    <w:p w:rsidR="00B34A0C" w:rsidRDefault="00B34A0C" w:rsidP="00B34A0C">
      <w:pPr>
        <w:pStyle w:val="Heading2"/>
        <w:rPr>
          <w:rFonts w:asciiTheme="minorHAnsi" w:hAnsiTheme="minorHAnsi" w:cstheme="minorHAnsi"/>
          <w:b w:val="0"/>
          <w:color w:val="000000" w:themeColor="text1"/>
          <w:sz w:val="22"/>
          <w:szCs w:val="22"/>
        </w:rPr>
      </w:pPr>
      <w:bookmarkStart w:id="16" w:name="_Toc355709436"/>
      <w:r>
        <w:rPr>
          <w:rFonts w:asciiTheme="minorHAnsi" w:hAnsiTheme="minorHAnsi" w:cstheme="minorHAnsi"/>
          <w:b w:val="0"/>
          <w:color w:val="000000" w:themeColor="text1"/>
          <w:sz w:val="22"/>
          <w:szCs w:val="22"/>
        </w:rPr>
        <w:t>4.4 Projektni program</w:t>
      </w:r>
      <w:bookmarkEnd w:id="16"/>
    </w:p>
    <w:p w:rsidR="00B34A0C" w:rsidRDefault="00B34A0C" w:rsidP="00B34A0C">
      <w:pPr>
        <w:spacing w:after="0" w:line="240" w:lineRule="auto"/>
        <w:jc w:val="both"/>
      </w:pPr>
    </w:p>
    <w:p w:rsidR="00B34A0C" w:rsidRDefault="00B34A0C" w:rsidP="00B34A0C">
      <w:pPr>
        <w:spacing w:after="0" w:line="240" w:lineRule="auto"/>
        <w:jc w:val="both"/>
      </w:pPr>
      <w:r>
        <w:t>1. POZORIŠNI OBJEKAT</w:t>
      </w:r>
    </w:p>
    <w:p w:rsidR="00B34A0C" w:rsidRDefault="00BB57F7" w:rsidP="00B34A0C">
      <w:pPr>
        <w:spacing w:after="0" w:line="240" w:lineRule="auto"/>
        <w:jc w:val="both"/>
        <w:rPr>
          <w:sz w:val="20"/>
          <w:szCs w:val="20"/>
        </w:rPr>
      </w:pPr>
      <w:r w:rsidRPr="00BB57F7">
        <w:pict>
          <v:shapetype id="_x0000_t32" coordsize="21600,21600" o:spt="32" o:oned="t" path="m,l21600,21600e" filled="f">
            <v:path arrowok="t" fillok="f" o:connecttype="none"/>
            <o:lock v:ext="edit" shapetype="t"/>
          </v:shapetype>
          <v:shape id="_x0000_s1031" type="#_x0000_t32" style="position:absolute;left:0;text-align:left;margin-left:0;margin-top:8.7pt;width:252pt;height:0;z-index:251676160" o:connectortype="straight"/>
        </w:pict>
      </w:r>
    </w:p>
    <w:p w:rsidR="00B34A0C" w:rsidRDefault="00B34A0C" w:rsidP="00B34A0C">
      <w:pPr>
        <w:spacing w:after="0" w:line="240" w:lineRule="auto"/>
        <w:jc w:val="both"/>
        <w:rPr>
          <w:sz w:val="20"/>
          <w:szCs w:val="20"/>
        </w:rPr>
      </w:pPr>
      <w:r>
        <w:rPr>
          <w:sz w:val="20"/>
          <w:szCs w:val="20"/>
        </w:rPr>
        <w:t>- Izložbena galerija</w:t>
      </w:r>
    </w:p>
    <w:p w:rsidR="00B34A0C" w:rsidRDefault="00B34A0C" w:rsidP="00B34A0C">
      <w:pPr>
        <w:spacing w:after="0" w:line="240" w:lineRule="auto"/>
        <w:jc w:val="both"/>
        <w:rPr>
          <w:sz w:val="20"/>
          <w:szCs w:val="20"/>
        </w:rPr>
      </w:pPr>
      <w:r>
        <w:rPr>
          <w:sz w:val="20"/>
          <w:szCs w:val="20"/>
        </w:rPr>
        <w:t>- Prostori laguma</w:t>
      </w:r>
    </w:p>
    <w:p w:rsidR="00B34A0C" w:rsidRDefault="00B34A0C" w:rsidP="00B34A0C">
      <w:pPr>
        <w:spacing w:after="0" w:line="240" w:lineRule="auto"/>
        <w:jc w:val="both"/>
        <w:rPr>
          <w:sz w:val="20"/>
          <w:szCs w:val="20"/>
        </w:rPr>
      </w:pPr>
      <w:r>
        <w:rPr>
          <w:sz w:val="20"/>
          <w:szCs w:val="20"/>
        </w:rPr>
        <w:t>- Multimedijalna biblioteka</w:t>
      </w:r>
    </w:p>
    <w:p w:rsidR="00B34A0C" w:rsidRDefault="00B34A0C" w:rsidP="00B34A0C">
      <w:pPr>
        <w:spacing w:after="0" w:line="240" w:lineRule="auto"/>
        <w:jc w:val="both"/>
        <w:rPr>
          <w:sz w:val="20"/>
          <w:szCs w:val="20"/>
        </w:rPr>
      </w:pPr>
      <w:r>
        <w:rPr>
          <w:sz w:val="20"/>
          <w:szCs w:val="20"/>
        </w:rPr>
        <w:t>- Kafe-restoran</w:t>
      </w:r>
    </w:p>
    <w:p w:rsidR="00B34A0C" w:rsidRDefault="00BB57F7" w:rsidP="00B34A0C">
      <w:pPr>
        <w:spacing w:after="0" w:line="240" w:lineRule="auto"/>
        <w:jc w:val="both"/>
        <w:rPr>
          <w:sz w:val="20"/>
          <w:szCs w:val="20"/>
        </w:rPr>
      </w:pPr>
      <w:r w:rsidRPr="00BB57F7">
        <w:pict>
          <v:shape id="_x0000_s1032" type="#_x0000_t32" style="position:absolute;left:0;text-align:left;margin-left:0;margin-top:6.9pt;width:252pt;height:0;z-index:251677184" o:connectortype="straight"/>
        </w:pict>
      </w:r>
    </w:p>
    <w:p w:rsidR="00B34A0C" w:rsidRDefault="00B34A0C" w:rsidP="00B34A0C">
      <w:pPr>
        <w:spacing w:after="0" w:line="240" w:lineRule="auto"/>
        <w:jc w:val="both"/>
        <w:rPr>
          <w:sz w:val="20"/>
          <w:szCs w:val="20"/>
        </w:rPr>
      </w:pPr>
      <w:r>
        <w:rPr>
          <w:sz w:val="20"/>
          <w:szCs w:val="20"/>
        </w:rPr>
        <w:t>- Auditorijum</w:t>
      </w:r>
    </w:p>
    <w:p w:rsidR="00B34A0C" w:rsidRDefault="00B34A0C" w:rsidP="00B34A0C">
      <w:pPr>
        <w:spacing w:after="0" w:line="240" w:lineRule="auto"/>
        <w:jc w:val="both"/>
        <w:rPr>
          <w:sz w:val="20"/>
          <w:szCs w:val="20"/>
        </w:rPr>
      </w:pPr>
      <w:r>
        <w:rPr>
          <w:sz w:val="20"/>
          <w:szCs w:val="20"/>
        </w:rPr>
        <w:t>- Pozornica :</w:t>
      </w:r>
      <w:r>
        <w:rPr>
          <w:sz w:val="20"/>
          <w:szCs w:val="20"/>
        </w:rPr>
        <w:tab/>
      </w:r>
    </w:p>
    <w:p w:rsidR="00B34A0C" w:rsidRDefault="00B34A0C" w:rsidP="00B34A0C">
      <w:pPr>
        <w:spacing w:after="0" w:line="240" w:lineRule="auto"/>
        <w:jc w:val="both"/>
        <w:rPr>
          <w:sz w:val="20"/>
          <w:szCs w:val="20"/>
        </w:rPr>
      </w:pPr>
      <w:r>
        <w:rPr>
          <w:sz w:val="20"/>
          <w:szCs w:val="20"/>
        </w:rPr>
        <w:tab/>
      </w:r>
      <w:r>
        <w:rPr>
          <w:sz w:val="20"/>
          <w:szCs w:val="20"/>
        </w:rPr>
        <w:tab/>
        <w:t>- glavna scena</w:t>
      </w:r>
    </w:p>
    <w:p w:rsidR="00B34A0C" w:rsidRDefault="00B34A0C" w:rsidP="00B34A0C">
      <w:pPr>
        <w:spacing w:after="0" w:line="240" w:lineRule="auto"/>
        <w:jc w:val="both"/>
        <w:rPr>
          <w:sz w:val="20"/>
          <w:szCs w:val="20"/>
        </w:rPr>
      </w:pPr>
      <w:r>
        <w:rPr>
          <w:sz w:val="20"/>
          <w:szCs w:val="20"/>
        </w:rPr>
        <w:tab/>
      </w:r>
      <w:r>
        <w:rPr>
          <w:sz w:val="20"/>
          <w:szCs w:val="20"/>
        </w:rPr>
        <w:tab/>
        <w:t>- bočne scene</w:t>
      </w:r>
    </w:p>
    <w:p w:rsidR="00B34A0C" w:rsidRDefault="00B34A0C" w:rsidP="00B34A0C">
      <w:pPr>
        <w:spacing w:after="0" w:line="240" w:lineRule="auto"/>
        <w:jc w:val="both"/>
        <w:rPr>
          <w:sz w:val="20"/>
          <w:szCs w:val="20"/>
        </w:rPr>
      </w:pPr>
      <w:r>
        <w:rPr>
          <w:sz w:val="20"/>
          <w:szCs w:val="20"/>
        </w:rPr>
        <w:tab/>
      </w:r>
      <w:r>
        <w:rPr>
          <w:sz w:val="20"/>
          <w:szCs w:val="20"/>
        </w:rPr>
        <w:tab/>
        <w:t>- zadnja scena</w:t>
      </w:r>
    </w:p>
    <w:p w:rsidR="00B34A0C" w:rsidRDefault="00B34A0C" w:rsidP="00B34A0C">
      <w:pPr>
        <w:spacing w:after="0" w:line="240" w:lineRule="auto"/>
        <w:jc w:val="both"/>
        <w:rPr>
          <w:sz w:val="20"/>
          <w:szCs w:val="20"/>
        </w:rPr>
      </w:pPr>
      <w:r>
        <w:rPr>
          <w:sz w:val="20"/>
          <w:szCs w:val="20"/>
        </w:rPr>
        <w:tab/>
      </w:r>
      <w:r>
        <w:rPr>
          <w:sz w:val="20"/>
          <w:szCs w:val="20"/>
        </w:rPr>
        <w:tab/>
        <w:t>- deo za orkestar</w:t>
      </w:r>
    </w:p>
    <w:p w:rsidR="00B34A0C" w:rsidRDefault="00B34A0C" w:rsidP="00B34A0C">
      <w:pPr>
        <w:spacing w:after="0" w:line="240" w:lineRule="auto"/>
        <w:jc w:val="both"/>
        <w:rPr>
          <w:sz w:val="20"/>
          <w:szCs w:val="20"/>
        </w:rPr>
      </w:pPr>
      <w:r>
        <w:rPr>
          <w:sz w:val="20"/>
          <w:szCs w:val="20"/>
        </w:rPr>
        <w:t>- Prostori za probe:</w:t>
      </w:r>
    </w:p>
    <w:p w:rsidR="00B34A0C" w:rsidRDefault="00B34A0C" w:rsidP="00B34A0C">
      <w:pPr>
        <w:spacing w:after="0" w:line="240" w:lineRule="auto"/>
        <w:jc w:val="both"/>
        <w:rPr>
          <w:sz w:val="20"/>
          <w:szCs w:val="20"/>
        </w:rPr>
      </w:pPr>
      <w:r>
        <w:rPr>
          <w:sz w:val="20"/>
          <w:szCs w:val="20"/>
        </w:rPr>
        <w:tab/>
      </w:r>
      <w:r>
        <w:rPr>
          <w:sz w:val="20"/>
          <w:szCs w:val="20"/>
        </w:rPr>
        <w:tab/>
        <w:t>- sala za probe</w:t>
      </w:r>
    </w:p>
    <w:p w:rsidR="00B34A0C" w:rsidRDefault="00B34A0C" w:rsidP="00B34A0C">
      <w:pPr>
        <w:spacing w:after="0" w:line="240" w:lineRule="auto"/>
        <w:jc w:val="both"/>
        <w:rPr>
          <w:sz w:val="20"/>
          <w:szCs w:val="20"/>
        </w:rPr>
      </w:pPr>
      <w:r>
        <w:rPr>
          <w:sz w:val="20"/>
          <w:szCs w:val="20"/>
        </w:rPr>
        <w:tab/>
      </w:r>
      <w:r>
        <w:rPr>
          <w:sz w:val="20"/>
          <w:szCs w:val="20"/>
        </w:rPr>
        <w:tab/>
        <w:t>- kontrolna soba</w:t>
      </w:r>
    </w:p>
    <w:p w:rsidR="00B34A0C" w:rsidRDefault="00B34A0C" w:rsidP="00B34A0C">
      <w:pPr>
        <w:spacing w:after="0" w:line="240" w:lineRule="auto"/>
        <w:jc w:val="both"/>
        <w:rPr>
          <w:sz w:val="20"/>
          <w:szCs w:val="20"/>
        </w:rPr>
      </w:pPr>
      <w:r>
        <w:rPr>
          <w:sz w:val="20"/>
          <w:szCs w:val="20"/>
        </w:rPr>
        <w:tab/>
      </w:r>
      <w:r>
        <w:rPr>
          <w:sz w:val="20"/>
          <w:szCs w:val="20"/>
        </w:rPr>
        <w:tab/>
        <w:t>- ostave</w:t>
      </w:r>
    </w:p>
    <w:p w:rsidR="00B34A0C" w:rsidRDefault="00B34A0C" w:rsidP="00B34A0C">
      <w:pPr>
        <w:spacing w:after="0" w:line="240" w:lineRule="auto"/>
        <w:jc w:val="both"/>
        <w:rPr>
          <w:sz w:val="20"/>
          <w:szCs w:val="20"/>
        </w:rPr>
      </w:pPr>
      <w:r>
        <w:rPr>
          <w:sz w:val="20"/>
          <w:szCs w:val="20"/>
        </w:rPr>
        <w:tab/>
      </w:r>
      <w:r>
        <w:rPr>
          <w:sz w:val="20"/>
          <w:szCs w:val="20"/>
        </w:rPr>
        <w:tab/>
        <w:t>- lobi</w:t>
      </w:r>
    </w:p>
    <w:p w:rsidR="00B34A0C" w:rsidRDefault="00B34A0C" w:rsidP="00B34A0C">
      <w:pPr>
        <w:spacing w:after="0" w:line="240" w:lineRule="auto"/>
        <w:jc w:val="both"/>
        <w:rPr>
          <w:sz w:val="20"/>
          <w:szCs w:val="20"/>
        </w:rPr>
      </w:pPr>
      <w:r>
        <w:rPr>
          <w:sz w:val="20"/>
          <w:szCs w:val="20"/>
        </w:rPr>
        <w:t>- Svačionice i pomoćne prostorije:</w:t>
      </w:r>
    </w:p>
    <w:p w:rsidR="00B34A0C" w:rsidRDefault="00B34A0C" w:rsidP="00B34A0C">
      <w:pPr>
        <w:spacing w:after="0" w:line="240" w:lineRule="auto"/>
        <w:jc w:val="both"/>
        <w:rPr>
          <w:sz w:val="20"/>
          <w:szCs w:val="20"/>
        </w:rPr>
      </w:pPr>
      <w:r>
        <w:rPr>
          <w:sz w:val="20"/>
          <w:szCs w:val="20"/>
        </w:rPr>
        <w:tab/>
      </w:r>
      <w:r>
        <w:rPr>
          <w:sz w:val="20"/>
          <w:szCs w:val="20"/>
        </w:rPr>
        <w:tab/>
        <w:t>- posebne svlačionice</w:t>
      </w:r>
    </w:p>
    <w:p w:rsidR="00B34A0C" w:rsidRDefault="00B34A0C" w:rsidP="00B34A0C">
      <w:pPr>
        <w:spacing w:after="0" w:line="240" w:lineRule="auto"/>
        <w:jc w:val="both"/>
        <w:rPr>
          <w:sz w:val="20"/>
          <w:szCs w:val="20"/>
        </w:rPr>
      </w:pPr>
      <w:r>
        <w:rPr>
          <w:sz w:val="20"/>
          <w:szCs w:val="20"/>
        </w:rPr>
        <w:tab/>
      </w:r>
      <w:r>
        <w:rPr>
          <w:sz w:val="20"/>
          <w:szCs w:val="20"/>
        </w:rPr>
        <w:tab/>
        <w:t>- velike svlačionice</w:t>
      </w:r>
    </w:p>
    <w:p w:rsidR="00B34A0C" w:rsidRDefault="00B34A0C" w:rsidP="00B34A0C">
      <w:pPr>
        <w:spacing w:after="0" w:line="240" w:lineRule="auto"/>
        <w:jc w:val="both"/>
        <w:rPr>
          <w:sz w:val="20"/>
          <w:szCs w:val="20"/>
        </w:rPr>
      </w:pPr>
      <w:r>
        <w:rPr>
          <w:sz w:val="20"/>
          <w:szCs w:val="20"/>
        </w:rPr>
        <w:tab/>
      </w:r>
      <w:r>
        <w:rPr>
          <w:sz w:val="20"/>
          <w:szCs w:val="20"/>
        </w:rPr>
        <w:tab/>
        <w:t>- rediteljeva kancelarija</w:t>
      </w:r>
    </w:p>
    <w:p w:rsidR="00B34A0C" w:rsidRDefault="00B34A0C" w:rsidP="00B34A0C">
      <w:pPr>
        <w:spacing w:after="0" w:line="240" w:lineRule="auto"/>
        <w:jc w:val="both"/>
        <w:rPr>
          <w:sz w:val="20"/>
          <w:szCs w:val="20"/>
        </w:rPr>
      </w:pPr>
      <w:r>
        <w:rPr>
          <w:sz w:val="20"/>
          <w:szCs w:val="20"/>
        </w:rPr>
        <w:tab/>
      </w:r>
      <w:r>
        <w:rPr>
          <w:sz w:val="20"/>
          <w:szCs w:val="20"/>
        </w:rPr>
        <w:tab/>
        <w:t>- pravnikova kancelarija</w:t>
      </w:r>
    </w:p>
    <w:p w:rsidR="00B34A0C" w:rsidRDefault="00B34A0C" w:rsidP="00B34A0C">
      <w:pPr>
        <w:spacing w:after="0" w:line="240" w:lineRule="auto"/>
        <w:jc w:val="both"/>
        <w:rPr>
          <w:sz w:val="20"/>
          <w:szCs w:val="20"/>
        </w:rPr>
      </w:pPr>
      <w:r>
        <w:rPr>
          <w:sz w:val="20"/>
          <w:szCs w:val="20"/>
        </w:rPr>
        <w:tab/>
      </w:r>
      <w:r>
        <w:rPr>
          <w:sz w:val="20"/>
          <w:szCs w:val="20"/>
        </w:rPr>
        <w:tab/>
        <w:t xml:space="preserve">- bife </w:t>
      </w:r>
    </w:p>
    <w:p w:rsidR="00B34A0C" w:rsidRDefault="00B34A0C" w:rsidP="00B34A0C">
      <w:pPr>
        <w:spacing w:after="0" w:line="240" w:lineRule="auto"/>
        <w:jc w:val="both"/>
        <w:rPr>
          <w:sz w:val="20"/>
          <w:szCs w:val="20"/>
        </w:rPr>
      </w:pPr>
      <w:r>
        <w:rPr>
          <w:sz w:val="20"/>
          <w:szCs w:val="20"/>
        </w:rPr>
        <w:tab/>
      </w:r>
      <w:r>
        <w:rPr>
          <w:sz w:val="20"/>
          <w:szCs w:val="20"/>
        </w:rPr>
        <w:tab/>
        <w:t>- obezbeđenje i nadzornik</w:t>
      </w:r>
    </w:p>
    <w:p w:rsidR="00B34A0C" w:rsidRDefault="00B34A0C" w:rsidP="00B34A0C">
      <w:pPr>
        <w:spacing w:after="0" w:line="240" w:lineRule="auto"/>
        <w:jc w:val="both"/>
        <w:rPr>
          <w:sz w:val="20"/>
          <w:szCs w:val="20"/>
        </w:rPr>
      </w:pPr>
      <w:r>
        <w:rPr>
          <w:sz w:val="20"/>
          <w:szCs w:val="20"/>
        </w:rPr>
        <w:tab/>
      </w:r>
      <w:r>
        <w:rPr>
          <w:sz w:val="20"/>
          <w:szCs w:val="20"/>
        </w:rPr>
        <w:tab/>
        <w:t>- bekstejdž skladište</w:t>
      </w:r>
    </w:p>
    <w:p w:rsidR="00B34A0C" w:rsidRDefault="00B34A0C" w:rsidP="00B34A0C">
      <w:pPr>
        <w:spacing w:after="0" w:line="240" w:lineRule="auto"/>
        <w:jc w:val="both"/>
        <w:rPr>
          <w:sz w:val="20"/>
          <w:szCs w:val="20"/>
        </w:rPr>
      </w:pPr>
      <w:r>
        <w:rPr>
          <w:sz w:val="20"/>
          <w:szCs w:val="20"/>
        </w:rPr>
        <w:t>- Servisi u holu za publiku:</w:t>
      </w:r>
    </w:p>
    <w:p w:rsidR="00B34A0C" w:rsidRDefault="00B34A0C" w:rsidP="00B34A0C">
      <w:pPr>
        <w:spacing w:after="0" w:line="240" w:lineRule="auto"/>
        <w:jc w:val="both"/>
        <w:rPr>
          <w:sz w:val="20"/>
          <w:szCs w:val="20"/>
        </w:rPr>
      </w:pPr>
      <w:r>
        <w:rPr>
          <w:sz w:val="20"/>
          <w:szCs w:val="20"/>
        </w:rPr>
        <w:tab/>
      </w:r>
      <w:r>
        <w:rPr>
          <w:sz w:val="20"/>
          <w:szCs w:val="20"/>
        </w:rPr>
        <w:tab/>
        <w:t>- ulazni hol</w:t>
      </w:r>
    </w:p>
    <w:p w:rsidR="00B34A0C" w:rsidRDefault="00B34A0C" w:rsidP="00B34A0C">
      <w:pPr>
        <w:spacing w:after="0" w:line="240" w:lineRule="auto"/>
        <w:jc w:val="both"/>
        <w:rPr>
          <w:sz w:val="20"/>
          <w:szCs w:val="20"/>
        </w:rPr>
      </w:pPr>
      <w:r>
        <w:rPr>
          <w:sz w:val="20"/>
          <w:szCs w:val="20"/>
        </w:rPr>
        <w:tab/>
      </w:r>
      <w:r>
        <w:rPr>
          <w:sz w:val="20"/>
          <w:szCs w:val="20"/>
        </w:rPr>
        <w:tab/>
        <w:t>- garderoba</w:t>
      </w:r>
    </w:p>
    <w:p w:rsidR="00B34A0C" w:rsidRDefault="00B34A0C" w:rsidP="00B34A0C">
      <w:pPr>
        <w:spacing w:after="0" w:line="240" w:lineRule="auto"/>
        <w:jc w:val="both"/>
        <w:rPr>
          <w:sz w:val="20"/>
          <w:szCs w:val="20"/>
        </w:rPr>
      </w:pPr>
      <w:r>
        <w:rPr>
          <w:sz w:val="20"/>
          <w:szCs w:val="20"/>
        </w:rPr>
        <w:tab/>
      </w:r>
      <w:r>
        <w:rPr>
          <w:sz w:val="20"/>
          <w:szCs w:val="20"/>
        </w:rPr>
        <w:tab/>
        <w:t>- VIP soba</w:t>
      </w:r>
      <w:r>
        <w:rPr>
          <w:sz w:val="20"/>
          <w:szCs w:val="20"/>
        </w:rPr>
        <w:tab/>
      </w:r>
    </w:p>
    <w:p w:rsidR="00B34A0C" w:rsidRDefault="00B34A0C" w:rsidP="00B34A0C">
      <w:pPr>
        <w:spacing w:after="0" w:line="240" w:lineRule="auto"/>
        <w:jc w:val="both"/>
        <w:rPr>
          <w:sz w:val="20"/>
          <w:szCs w:val="20"/>
        </w:rPr>
      </w:pPr>
      <w:r>
        <w:rPr>
          <w:sz w:val="20"/>
          <w:szCs w:val="20"/>
        </w:rPr>
        <w:tab/>
      </w:r>
      <w:r>
        <w:rPr>
          <w:sz w:val="20"/>
          <w:szCs w:val="20"/>
        </w:rPr>
        <w:tab/>
        <w:t>- prodavnica</w:t>
      </w:r>
    </w:p>
    <w:p w:rsidR="00B34A0C" w:rsidRDefault="00B34A0C" w:rsidP="00B34A0C">
      <w:pPr>
        <w:spacing w:after="0" w:line="240" w:lineRule="auto"/>
        <w:jc w:val="both"/>
        <w:rPr>
          <w:sz w:val="20"/>
          <w:szCs w:val="20"/>
        </w:rPr>
      </w:pPr>
      <w:r>
        <w:rPr>
          <w:sz w:val="20"/>
          <w:szCs w:val="20"/>
        </w:rPr>
        <w:tab/>
      </w:r>
      <w:r>
        <w:rPr>
          <w:sz w:val="20"/>
          <w:szCs w:val="20"/>
        </w:rPr>
        <w:tab/>
        <w:t>- biletarnica</w:t>
      </w:r>
    </w:p>
    <w:p w:rsidR="00B34A0C" w:rsidRDefault="00B34A0C" w:rsidP="00B34A0C">
      <w:pPr>
        <w:spacing w:after="0" w:line="240" w:lineRule="auto"/>
        <w:jc w:val="both"/>
        <w:rPr>
          <w:sz w:val="20"/>
          <w:szCs w:val="20"/>
        </w:rPr>
      </w:pPr>
      <w:r>
        <w:rPr>
          <w:sz w:val="20"/>
          <w:szCs w:val="20"/>
        </w:rPr>
        <w:tab/>
      </w:r>
      <w:r>
        <w:rPr>
          <w:sz w:val="20"/>
          <w:szCs w:val="20"/>
        </w:rPr>
        <w:tab/>
        <w:t>- info pult</w:t>
      </w:r>
    </w:p>
    <w:p w:rsidR="00B34A0C" w:rsidRDefault="00B34A0C" w:rsidP="00B34A0C">
      <w:pPr>
        <w:spacing w:after="0" w:line="240" w:lineRule="auto"/>
        <w:jc w:val="both"/>
        <w:rPr>
          <w:sz w:val="20"/>
          <w:szCs w:val="20"/>
        </w:rPr>
      </w:pPr>
      <w:r>
        <w:rPr>
          <w:sz w:val="20"/>
          <w:szCs w:val="20"/>
        </w:rPr>
        <w:tab/>
      </w:r>
      <w:r>
        <w:rPr>
          <w:sz w:val="20"/>
          <w:szCs w:val="20"/>
        </w:rPr>
        <w:tab/>
        <w:t>-  toaleti</w:t>
      </w:r>
    </w:p>
    <w:p w:rsidR="00B34A0C" w:rsidRDefault="00B34A0C" w:rsidP="00B34A0C">
      <w:pPr>
        <w:spacing w:after="0" w:line="240" w:lineRule="auto"/>
        <w:jc w:val="both"/>
        <w:rPr>
          <w:sz w:val="20"/>
          <w:szCs w:val="20"/>
        </w:rPr>
      </w:pPr>
      <w:r>
        <w:rPr>
          <w:sz w:val="20"/>
          <w:szCs w:val="20"/>
        </w:rPr>
        <w:tab/>
      </w:r>
      <w:r>
        <w:rPr>
          <w:sz w:val="20"/>
          <w:szCs w:val="20"/>
        </w:rPr>
        <w:tab/>
        <w:t>- prostor za zaposlene</w:t>
      </w:r>
    </w:p>
    <w:p w:rsidR="00B34A0C" w:rsidRDefault="00B34A0C" w:rsidP="00B34A0C">
      <w:pPr>
        <w:spacing w:after="0" w:line="240" w:lineRule="auto"/>
        <w:jc w:val="both"/>
        <w:rPr>
          <w:sz w:val="20"/>
          <w:szCs w:val="20"/>
        </w:rPr>
      </w:pPr>
      <w:r>
        <w:rPr>
          <w:sz w:val="20"/>
          <w:szCs w:val="20"/>
        </w:rPr>
        <w:t>-  Tehničke prostorije iza bine:</w:t>
      </w:r>
    </w:p>
    <w:p w:rsidR="00B34A0C" w:rsidRDefault="00B34A0C" w:rsidP="00B34A0C">
      <w:pPr>
        <w:spacing w:after="0" w:line="240" w:lineRule="auto"/>
        <w:jc w:val="both"/>
        <w:rPr>
          <w:sz w:val="20"/>
          <w:szCs w:val="20"/>
        </w:rPr>
      </w:pPr>
      <w:r>
        <w:rPr>
          <w:sz w:val="20"/>
          <w:szCs w:val="20"/>
        </w:rPr>
        <w:tab/>
      </w:r>
      <w:r>
        <w:rPr>
          <w:sz w:val="20"/>
          <w:szCs w:val="20"/>
        </w:rPr>
        <w:tab/>
        <w:t>- soba za kontrolu scene</w:t>
      </w:r>
    </w:p>
    <w:p w:rsidR="00B34A0C" w:rsidRDefault="00B34A0C" w:rsidP="00B34A0C">
      <w:pPr>
        <w:spacing w:after="0" w:line="240" w:lineRule="auto"/>
        <w:jc w:val="both"/>
        <w:rPr>
          <w:sz w:val="20"/>
          <w:szCs w:val="20"/>
        </w:rPr>
      </w:pPr>
      <w:r>
        <w:rPr>
          <w:sz w:val="20"/>
          <w:szCs w:val="20"/>
        </w:rPr>
        <w:tab/>
      </w:r>
      <w:r>
        <w:rPr>
          <w:sz w:val="20"/>
          <w:szCs w:val="20"/>
        </w:rPr>
        <w:tab/>
        <w:t>- soba za svetlosnu opremu</w:t>
      </w:r>
    </w:p>
    <w:p w:rsidR="00B34A0C" w:rsidRDefault="00B34A0C" w:rsidP="00B34A0C">
      <w:pPr>
        <w:spacing w:after="0" w:line="240" w:lineRule="auto"/>
        <w:jc w:val="both"/>
        <w:rPr>
          <w:sz w:val="20"/>
          <w:szCs w:val="20"/>
        </w:rPr>
      </w:pPr>
      <w:r>
        <w:rPr>
          <w:sz w:val="20"/>
          <w:szCs w:val="20"/>
        </w:rPr>
        <w:tab/>
      </w:r>
      <w:r>
        <w:rPr>
          <w:sz w:val="20"/>
          <w:szCs w:val="20"/>
        </w:rPr>
        <w:tab/>
        <w:t>- soba za zvučnu opremu</w:t>
      </w:r>
    </w:p>
    <w:p w:rsidR="00B34A0C" w:rsidRDefault="00B34A0C" w:rsidP="00B34A0C">
      <w:pPr>
        <w:spacing w:after="0" w:line="240" w:lineRule="auto"/>
        <w:jc w:val="both"/>
        <w:rPr>
          <w:sz w:val="20"/>
          <w:szCs w:val="20"/>
        </w:rPr>
      </w:pPr>
      <w:r>
        <w:rPr>
          <w:sz w:val="20"/>
          <w:szCs w:val="20"/>
        </w:rPr>
        <w:tab/>
      </w:r>
      <w:r>
        <w:rPr>
          <w:sz w:val="20"/>
          <w:szCs w:val="20"/>
        </w:rPr>
        <w:tab/>
        <w:t>- soba za rekvizite</w:t>
      </w:r>
    </w:p>
    <w:p w:rsidR="00B34A0C" w:rsidRDefault="00B34A0C" w:rsidP="00B34A0C">
      <w:pPr>
        <w:spacing w:after="0" w:line="240" w:lineRule="auto"/>
        <w:jc w:val="both"/>
        <w:rPr>
          <w:sz w:val="20"/>
          <w:szCs w:val="20"/>
        </w:rPr>
      </w:pPr>
      <w:r>
        <w:rPr>
          <w:sz w:val="20"/>
          <w:szCs w:val="20"/>
        </w:rPr>
        <w:tab/>
      </w:r>
      <w:r>
        <w:rPr>
          <w:sz w:val="20"/>
          <w:szCs w:val="20"/>
        </w:rPr>
        <w:tab/>
        <w:t>- plakari za kostime</w:t>
      </w:r>
    </w:p>
    <w:p w:rsidR="00B34A0C" w:rsidRDefault="00B34A0C" w:rsidP="00B34A0C">
      <w:pPr>
        <w:spacing w:after="0" w:line="240" w:lineRule="auto"/>
        <w:jc w:val="both"/>
        <w:rPr>
          <w:sz w:val="20"/>
          <w:szCs w:val="20"/>
        </w:rPr>
      </w:pPr>
      <w:r>
        <w:rPr>
          <w:sz w:val="20"/>
          <w:szCs w:val="20"/>
        </w:rPr>
        <w:tab/>
      </w:r>
      <w:r>
        <w:rPr>
          <w:sz w:val="20"/>
          <w:szCs w:val="20"/>
        </w:rPr>
        <w:tab/>
        <w:t>- skladište za instrumente</w:t>
      </w:r>
    </w:p>
    <w:p w:rsidR="00B34A0C" w:rsidRDefault="00B34A0C" w:rsidP="00B34A0C">
      <w:pPr>
        <w:spacing w:after="0" w:line="240" w:lineRule="auto"/>
        <w:jc w:val="both"/>
        <w:rPr>
          <w:sz w:val="20"/>
          <w:szCs w:val="20"/>
        </w:rPr>
      </w:pPr>
      <w:r>
        <w:rPr>
          <w:sz w:val="20"/>
          <w:szCs w:val="20"/>
        </w:rPr>
        <w:t>- Scenske radionice i ostave</w:t>
      </w:r>
    </w:p>
    <w:p w:rsidR="00B34A0C" w:rsidRDefault="00B34A0C" w:rsidP="00B34A0C">
      <w:pPr>
        <w:spacing w:after="0" w:line="240" w:lineRule="auto"/>
        <w:jc w:val="both"/>
        <w:rPr>
          <w:sz w:val="20"/>
          <w:szCs w:val="20"/>
        </w:rPr>
      </w:pPr>
      <w:r>
        <w:rPr>
          <w:sz w:val="20"/>
          <w:szCs w:val="20"/>
        </w:rPr>
        <w:tab/>
      </w:r>
      <w:r>
        <w:rPr>
          <w:sz w:val="20"/>
          <w:szCs w:val="20"/>
        </w:rPr>
        <w:tab/>
        <w:t>- radionica za scenu</w:t>
      </w:r>
    </w:p>
    <w:p w:rsidR="00B34A0C" w:rsidRDefault="00B34A0C" w:rsidP="00B34A0C">
      <w:pPr>
        <w:spacing w:after="0" w:line="240" w:lineRule="auto"/>
        <w:jc w:val="both"/>
        <w:rPr>
          <w:sz w:val="20"/>
          <w:szCs w:val="20"/>
        </w:rPr>
      </w:pPr>
      <w:r>
        <w:rPr>
          <w:sz w:val="20"/>
          <w:szCs w:val="20"/>
        </w:rPr>
        <w:tab/>
      </w:r>
      <w:r>
        <w:rPr>
          <w:sz w:val="20"/>
          <w:szCs w:val="20"/>
        </w:rPr>
        <w:tab/>
        <w:t>- farbara</w:t>
      </w:r>
    </w:p>
    <w:p w:rsidR="00B34A0C" w:rsidRDefault="00B34A0C" w:rsidP="00B34A0C">
      <w:pPr>
        <w:spacing w:after="0" w:line="240" w:lineRule="auto"/>
        <w:jc w:val="both"/>
        <w:rPr>
          <w:sz w:val="20"/>
          <w:szCs w:val="20"/>
        </w:rPr>
      </w:pPr>
      <w:r>
        <w:rPr>
          <w:sz w:val="20"/>
          <w:szCs w:val="20"/>
        </w:rPr>
        <w:tab/>
      </w:r>
      <w:r>
        <w:rPr>
          <w:sz w:val="20"/>
          <w:szCs w:val="20"/>
        </w:rPr>
        <w:tab/>
        <w:t>- ostava za sirovine</w:t>
      </w:r>
    </w:p>
    <w:p w:rsidR="00B34A0C" w:rsidRDefault="00B34A0C" w:rsidP="00B34A0C">
      <w:pPr>
        <w:spacing w:after="0" w:line="240" w:lineRule="auto"/>
        <w:jc w:val="both"/>
        <w:rPr>
          <w:sz w:val="20"/>
          <w:szCs w:val="20"/>
        </w:rPr>
      </w:pPr>
      <w:r>
        <w:rPr>
          <w:sz w:val="20"/>
          <w:szCs w:val="20"/>
        </w:rPr>
        <w:lastRenderedPageBreak/>
        <w:tab/>
      </w:r>
      <w:r>
        <w:rPr>
          <w:sz w:val="20"/>
          <w:szCs w:val="20"/>
        </w:rPr>
        <w:tab/>
        <w:t>- kancelarija šefa i supervizora</w:t>
      </w:r>
    </w:p>
    <w:p w:rsidR="00B34A0C" w:rsidRDefault="00B34A0C" w:rsidP="00B34A0C">
      <w:pPr>
        <w:spacing w:after="0" w:line="240" w:lineRule="auto"/>
        <w:jc w:val="both"/>
        <w:rPr>
          <w:sz w:val="20"/>
          <w:szCs w:val="20"/>
        </w:rPr>
      </w:pPr>
      <w:r>
        <w:rPr>
          <w:sz w:val="20"/>
          <w:szCs w:val="20"/>
        </w:rPr>
        <w:tab/>
      </w:r>
      <w:r>
        <w:rPr>
          <w:sz w:val="20"/>
          <w:szCs w:val="20"/>
        </w:rPr>
        <w:tab/>
        <w:t>- kabina za kontrolu svetla</w:t>
      </w:r>
    </w:p>
    <w:p w:rsidR="00B34A0C" w:rsidRDefault="00B34A0C" w:rsidP="00B34A0C">
      <w:pPr>
        <w:spacing w:after="0" w:line="240" w:lineRule="auto"/>
        <w:jc w:val="both"/>
        <w:rPr>
          <w:sz w:val="20"/>
          <w:szCs w:val="20"/>
        </w:rPr>
      </w:pPr>
      <w:r>
        <w:rPr>
          <w:sz w:val="20"/>
          <w:szCs w:val="20"/>
        </w:rPr>
        <w:tab/>
      </w:r>
      <w:r>
        <w:rPr>
          <w:sz w:val="20"/>
          <w:szCs w:val="20"/>
        </w:rPr>
        <w:tab/>
        <w:t>- kabina za kontrolu zvuka</w:t>
      </w:r>
    </w:p>
    <w:p w:rsidR="00B34A0C" w:rsidRDefault="00B34A0C" w:rsidP="00B34A0C">
      <w:pPr>
        <w:spacing w:after="0" w:line="240" w:lineRule="auto"/>
        <w:jc w:val="both"/>
        <w:rPr>
          <w:sz w:val="20"/>
          <w:szCs w:val="20"/>
        </w:rPr>
      </w:pPr>
      <w:r>
        <w:rPr>
          <w:sz w:val="20"/>
          <w:szCs w:val="20"/>
        </w:rPr>
        <w:tab/>
      </w:r>
      <w:r>
        <w:rPr>
          <w:sz w:val="20"/>
          <w:szCs w:val="20"/>
        </w:rPr>
        <w:tab/>
        <w:t>- kabina za emitovanje</w:t>
      </w:r>
    </w:p>
    <w:p w:rsidR="00B34A0C" w:rsidRDefault="00B34A0C" w:rsidP="00B34A0C">
      <w:pPr>
        <w:spacing w:after="0" w:line="240" w:lineRule="auto"/>
        <w:jc w:val="both"/>
        <w:rPr>
          <w:sz w:val="20"/>
          <w:szCs w:val="20"/>
        </w:rPr>
      </w:pPr>
      <w:r>
        <w:rPr>
          <w:sz w:val="20"/>
          <w:szCs w:val="20"/>
        </w:rPr>
        <w:tab/>
      </w:r>
      <w:r>
        <w:rPr>
          <w:sz w:val="20"/>
          <w:szCs w:val="20"/>
        </w:rPr>
        <w:tab/>
        <w:t>- kabina za projekcije</w:t>
      </w: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r>
        <w:t>2. JAVNI PLATOI - POZORNICE na otvorenom</w:t>
      </w:r>
    </w:p>
    <w:p w:rsidR="00B34A0C" w:rsidRDefault="00B34A0C" w:rsidP="00B34A0C">
      <w:pPr>
        <w:spacing w:after="0" w:line="240" w:lineRule="auto"/>
        <w:jc w:val="both"/>
      </w:pPr>
      <w:r>
        <w:t>ozelenjeni interaktivni parkovi</w:t>
      </w: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spacing w:after="0" w:line="240" w:lineRule="auto"/>
        <w:jc w:val="both"/>
      </w:pPr>
      <w:r>
        <w:t>3. MUZEJ ĐUMRUKANA</w:t>
      </w:r>
    </w:p>
    <w:p w:rsidR="00B34A0C" w:rsidRDefault="00B34A0C" w:rsidP="00B34A0C">
      <w:pPr>
        <w:spacing w:after="0" w:line="240" w:lineRule="auto"/>
        <w:jc w:val="both"/>
      </w:pPr>
      <w:r>
        <w:t>memorijalni muzej beogradske istorije kulture i umetnosti, sa izložbenom zonom, multimedijalnim i interaktivnim eksponatima pri prezentovanju.</w:t>
      </w:r>
    </w:p>
    <w:p w:rsidR="00B34A0C" w:rsidRDefault="00B34A0C" w:rsidP="00B34A0C">
      <w:pPr>
        <w:spacing w:after="0" w:line="240" w:lineRule="auto"/>
        <w:jc w:val="both"/>
      </w:pPr>
    </w:p>
    <w:p w:rsidR="00B34A0C" w:rsidRDefault="00B34A0C" w:rsidP="00B34A0C">
      <w:pPr>
        <w:spacing w:after="0" w:line="240" w:lineRule="auto"/>
        <w:jc w:val="both"/>
      </w:pPr>
    </w:p>
    <w:p w:rsidR="00B34A0C" w:rsidRDefault="00B34A0C" w:rsidP="00B34A0C">
      <w:pPr>
        <w:rPr>
          <w:lang w:val="pl-PL"/>
        </w:rPr>
      </w:pPr>
      <w:r>
        <w:rPr>
          <w:lang w:val="pl-PL"/>
        </w:rPr>
        <w:t>Na najnižoj koti ispod celog kompleksa, predviđena je garaža.</w:t>
      </w:r>
    </w:p>
    <w:p w:rsidR="00B34A0C" w:rsidRDefault="00B34A0C" w:rsidP="00B34A0C">
      <w:pPr>
        <w:rPr>
          <w:lang w:val="pl-PL"/>
        </w:rPr>
      </w:pPr>
    </w:p>
    <w:p w:rsidR="00B34A0C" w:rsidRDefault="00B34A0C" w:rsidP="00B34A0C">
      <w:pPr>
        <w:rPr>
          <w:lang w:val="pl-PL"/>
        </w:rPr>
      </w:pPr>
    </w:p>
    <w:p w:rsidR="00B34A0C" w:rsidRDefault="00B34A0C" w:rsidP="00B34A0C">
      <w:pPr>
        <w:rPr>
          <w:lang w:val="pl-PL"/>
        </w:rPr>
      </w:pPr>
    </w:p>
    <w:p w:rsidR="00B34A0C" w:rsidRDefault="00B34A0C" w:rsidP="00B34A0C">
      <w:pPr>
        <w:rPr>
          <w:lang w:val="pl-PL"/>
        </w:rPr>
      </w:pPr>
    </w:p>
    <w:p w:rsidR="00B34A0C" w:rsidRDefault="00B34A0C" w:rsidP="00B34A0C">
      <w:pPr>
        <w:pStyle w:val="Heading1"/>
        <w:rPr>
          <w:rFonts w:asciiTheme="minorHAnsi" w:hAnsiTheme="minorHAnsi" w:cstheme="minorHAnsi"/>
          <w:color w:val="BFBFBF" w:themeColor="background1" w:themeShade="BF"/>
          <w:sz w:val="40"/>
          <w:szCs w:val="40"/>
        </w:rPr>
      </w:pPr>
      <w:bookmarkStart w:id="17" w:name="_Toc355709437"/>
    </w:p>
    <w:p w:rsidR="00B34A0C" w:rsidRDefault="00B34A0C" w:rsidP="00B34A0C"/>
    <w:p w:rsidR="00B34A0C" w:rsidRDefault="00B34A0C" w:rsidP="00B34A0C">
      <w:pPr>
        <w:pStyle w:val="Heading1"/>
        <w:rPr>
          <w:rFonts w:asciiTheme="minorHAnsi" w:hAnsiTheme="minorHAnsi" w:cstheme="minorHAnsi"/>
          <w:color w:val="BFBFBF" w:themeColor="background1" w:themeShade="BF"/>
          <w:sz w:val="40"/>
          <w:szCs w:val="40"/>
        </w:rPr>
      </w:pPr>
    </w:p>
    <w:p w:rsidR="00B34A0C" w:rsidRDefault="00B34A0C" w:rsidP="00B34A0C">
      <w:pPr>
        <w:pStyle w:val="Heading1"/>
        <w:rPr>
          <w:rFonts w:asciiTheme="minorHAnsi" w:hAnsiTheme="minorHAnsi" w:cstheme="minorHAnsi"/>
          <w:color w:val="BFBFBF" w:themeColor="background1" w:themeShade="BF"/>
          <w:sz w:val="40"/>
          <w:szCs w:val="40"/>
        </w:rPr>
      </w:pPr>
    </w:p>
    <w:p w:rsidR="00B34A0C" w:rsidRDefault="00B34A0C" w:rsidP="00B34A0C"/>
    <w:p w:rsidR="00B34A0C" w:rsidRDefault="00B34A0C" w:rsidP="00B34A0C">
      <w:pPr>
        <w:pStyle w:val="Heading1"/>
        <w:rPr>
          <w:rFonts w:asciiTheme="minorHAnsi" w:hAnsiTheme="minorHAnsi" w:cstheme="minorHAnsi"/>
          <w:color w:val="BFBFBF" w:themeColor="background1" w:themeShade="BF"/>
          <w:sz w:val="40"/>
          <w:szCs w:val="40"/>
        </w:rPr>
      </w:pPr>
    </w:p>
    <w:p w:rsidR="00B34A0C" w:rsidRDefault="00B34A0C" w:rsidP="00B34A0C">
      <w:pPr>
        <w:pStyle w:val="Heading1"/>
        <w:rPr>
          <w:rFonts w:asciiTheme="minorHAnsi" w:hAnsiTheme="minorHAnsi" w:cstheme="minorHAnsi"/>
          <w:color w:val="BFBFBF" w:themeColor="background1" w:themeShade="BF"/>
          <w:sz w:val="40"/>
          <w:szCs w:val="40"/>
        </w:rPr>
      </w:pPr>
    </w:p>
    <w:p w:rsidR="00B34A0C" w:rsidRDefault="00B34A0C" w:rsidP="00B34A0C">
      <w:pPr>
        <w:pStyle w:val="Heading1"/>
        <w:rPr>
          <w:rFonts w:asciiTheme="minorHAnsi" w:hAnsiTheme="minorHAnsi" w:cstheme="minorHAnsi"/>
          <w:color w:val="BFBFBF" w:themeColor="background1" w:themeShade="BF"/>
          <w:sz w:val="40"/>
          <w:szCs w:val="40"/>
        </w:rPr>
      </w:pPr>
    </w:p>
    <w:p w:rsidR="00B34A0C" w:rsidRDefault="00B34A0C" w:rsidP="00B34A0C">
      <w:pPr>
        <w:pStyle w:val="Heading1"/>
        <w:rPr>
          <w:rFonts w:asciiTheme="minorHAnsi" w:hAnsiTheme="minorHAnsi" w:cstheme="minorHAnsi"/>
          <w:color w:val="BFBFBF" w:themeColor="background1" w:themeShade="BF"/>
          <w:sz w:val="40"/>
          <w:szCs w:val="40"/>
        </w:rPr>
      </w:pPr>
    </w:p>
    <w:p w:rsidR="00B34A0C" w:rsidRDefault="00B34A0C" w:rsidP="00B34A0C">
      <w:pPr>
        <w:pStyle w:val="Heading1"/>
        <w:rPr>
          <w:rFonts w:asciiTheme="minorHAnsi" w:hAnsiTheme="minorHAnsi" w:cstheme="minorHAnsi"/>
          <w:color w:val="BFBFBF" w:themeColor="background1" w:themeShade="BF"/>
          <w:sz w:val="40"/>
          <w:szCs w:val="40"/>
        </w:rPr>
      </w:pPr>
    </w:p>
    <w:p w:rsidR="00B34A0C" w:rsidRDefault="00B34A0C" w:rsidP="00B34A0C">
      <w:pPr>
        <w:pStyle w:val="Heading1"/>
        <w:rPr>
          <w:rFonts w:asciiTheme="minorHAnsi" w:hAnsiTheme="minorHAnsi" w:cstheme="minorHAnsi"/>
          <w:color w:val="BFBFBF" w:themeColor="background1" w:themeShade="BF"/>
        </w:rPr>
      </w:pPr>
      <w:r>
        <w:rPr>
          <w:rFonts w:asciiTheme="minorHAnsi" w:hAnsiTheme="minorHAnsi" w:cstheme="minorHAnsi"/>
          <w:color w:val="BFBFBF" w:themeColor="background1" w:themeShade="BF"/>
          <w:sz w:val="40"/>
          <w:szCs w:val="40"/>
        </w:rPr>
        <w:t>5.0</w:t>
      </w:r>
      <w:r>
        <w:rPr>
          <w:rFonts w:asciiTheme="minorHAnsi" w:hAnsiTheme="minorHAnsi" w:cstheme="minorHAnsi"/>
          <w:color w:val="BFBFBF" w:themeColor="background1" w:themeShade="BF"/>
        </w:rPr>
        <w:t xml:space="preserve"> </w:t>
      </w:r>
      <w:r>
        <w:rPr>
          <w:rFonts w:asciiTheme="minorHAnsi" w:hAnsiTheme="minorHAnsi" w:cstheme="minorHAnsi"/>
          <w:color w:val="BFBFBF" w:themeColor="background1" w:themeShade="BF"/>
          <w:sz w:val="32"/>
          <w:szCs w:val="32"/>
        </w:rPr>
        <w:t>ZAKLJUČAK</w:t>
      </w:r>
      <w:bookmarkEnd w:id="17"/>
    </w:p>
    <w:p w:rsidR="00B34A0C" w:rsidRDefault="00B34A0C" w:rsidP="00B34A0C">
      <w:pPr>
        <w:jc w:val="both"/>
        <w:rPr>
          <w:rFonts w:eastAsia="Calibri"/>
          <w:bCs/>
          <w:lang w:val="sr-Latn-CS"/>
        </w:rPr>
      </w:pPr>
    </w:p>
    <w:p w:rsidR="00B34A0C" w:rsidRDefault="00B34A0C" w:rsidP="00B34A0C">
      <w:pPr>
        <w:spacing w:after="0" w:line="240" w:lineRule="auto"/>
      </w:pPr>
    </w:p>
    <w:p w:rsidR="00B34A0C" w:rsidRDefault="00B34A0C" w:rsidP="00B34A0C">
      <w:pPr>
        <w:pStyle w:val="Heading1"/>
        <w:pageBreakBefore/>
        <w:spacing w:before="0" w:line="240" w:lineRule="auto"/>
        <w:rPr>
          <w:rFonts w:asciiTheme="minorHAnsi" w:hAnsiTheme="minorHAnsi" w:cstheme="minorHAnsi"/>
          <w:b w:val="0"/>
          <w:color w:val="BFBFBF" w:themeColor="background1" w:themeShade="BF"/>
        </w:rPr>
      </w:pPr>
      <w:bookmarkStart w:id="18" w:name="_Toc355709438"/>
      <w:r>
        <w:rPr>
          <w:rFonts w:asciiTheme="minorHAnsi" w:hAnsiTheme="minorHAnsi" w:cstheme="minorHAnsi"/>
          <w:color w:val="BFBFBF" w:themeColor="background1" w:themeShade="BF"/>
          <w:sz w:val="40"/>
          <w:szCs w:val="40"/>
        </w:rPr>
        <w:lastRenderedPageBreak/>
        <w:t>6.0</w:t>
      </w:r>
      <w:r>
        <w:rPr>
          <w:rFonts w:asciiTheme="minorHAnsi" w:hAnsiTheme="minorHAnsi" w:cstheme="minorHAnsi"/>
          <w:b w:val="0"/>
          <w:color w:val="BFBFBF" w:themeColor="background1" w:themeShade="BF"/>
          <w:sz w:val="32"/>
          <w:szCs w:val="32"/>
        </w:rPr>
        <w:t xml:space="preserve"> LITERATURA</w:t>
      </w:r>
      <w:bookmarkEnd w:id="18"/>
    </w:p>
    <w:p w:rsidR="00B34A0C" w:rsidRDefault="00B34A0C" w:rsidP="00B34A0C">
      <w:pPr>
        <w:spacing w:after="0" w:line="240" w:lineRule="auto"/>
      </w:pPr>
    </w:p>
    <w:p w:rsidR="00B34A0C" w:rsidRDefault="00B34A0C" w:rsidP="00B34A0C">
      <w:pPr>
        <w:spacing w:after="0" w:line="240" w:lineRule="auto"/>
      </w:pPr>
    </w:p>
    <w:p w:rsidR="00B34A0C" w:rsidRDefault="00B34A0C" w:rsidP="00B34A0C">
      <w:pPr>
        <w:spacing w:after="0" w:line="360" w:lineRule="auto"/>
        <w:rPr>
          <w:sz w:val="18"/>
          <w:szCs w:val="18"/>
        </w:rPr>
      </w:pPr>
      <w:r>
        <w:rPr>
          <w:sz w:val="18"/>
          <w:szCs w:val="18"/>
        </w:rPr>
        <w:t>Bojović B., "Urbanizam nije praksa za diletante", intervju za list Pečat, 2009</w:t>
      </w:r>
    </w:p>
    <w:p w:rsidR="00B34A0C" w:rsidRDefault="00B34A0C" w:rsidP="00B34A0C">
      <w:pPr>
        <w:spacing w:after="0" w:line="360" w:lineRule="auto"/>
        <w:rPr>
          <w:rFonts w:cstheme="minorHAnsi"/>
          <w:sz w:val="18"/>
          <w:szCs w:val="18"/>
        </w:rPr>
      </w:pPr>
      <w:r>
        <w:rPr>
          <w:rFonts w:cstheme="minorHAnsi"/>
          <w:sz w:val="18"/>
          <w:szCs w:val="18"/>
        </w:rPr>
        <w:t>Đorđević,  D. Dabović, T</w:t>
      </w:r>
      <w:r>
        <w:rPr>
          <w:rFonts w:cstheme="minorHAnsi"/>
          <w:i/>
          <w:sz w:val="18"/>
          <w:szCs w:val="18"/>
        </w:rPr>
        <w:t>."Ideologije i praksa planiranja Beograda PERIOD USPONA 1867-1972"</w:t>
      </w:r>
      <w:r>
        <w:rPr>
          <w:rFonts w:cstheme="minorHAnsi"/>
          <w:sz w:val="18"/>
          <w:szCs w:val="18"/>
        </w:rPr>
        <w:t>, Originalni naučni rad,  Zbornik radova, sv. LVIII, 2010.</w:t>
      </w:r>
    </w:p>
    <w:p w:rsidR="00B34A0C" w:rsidRDefault="00B34A0C" w:rsidP="00B34A0C">
      <w:pPr>
        <w:spacing w:after="0" w:line="360" w:lineRule="auto"/>
        <w:rPr>
          <w:rFonts w:cstheme="minorHAnsi"/>
          <w:sz w:val="18"/>
          <w:szCs w:val="18"/>
        </w:rPr>
      </w:pPr>
      <w:r>
        <w:rPr>
          <w:sz w:val="18"/>
          <w:szCs w:val="18"/>
        </w:rPr>
        <w:t>Živković J.,Đukanović Z.,</w:t>
      </w:r>
      <w:r>
        <w:rPr>
          <w:i/>
          <w:sz w:val="18"/>
          <w:szCs w:val="18"/>
        </w:rPr>
        <w:t>"Industrijsko nasleđe i revitalizacija gradskih priobalja"</w:t>
      </w:r>
      <w:r>
        <w:rPr>
          <w:sz w:val="18"/>
          <w:szCs w:val="18"/>
        </w:rPr>
        <w:t>, Arhitektonski fakultet</w:t>
      </w:r>
    </w:p>
    <w:p w:rsidR="00B34A0C" w:rsidRDefault="00B34A0C" w:rsidP="00B34A0C">
      <w:pPr>
        <w:pStyle w:val="FootnoteText"/>
        <w:spacing w:line="360" w:lineRule="auto"/>
        <w:rPr>
          <w:sz w:val="18"/>
          <w:szCs w:val="18"/>
        </w:rPr>
      </w:pPr>
      <w:r>
        <w:rPr>
          <w:rFonts w:cstheme="minorHAnsi"/>
          <w:sz w:val="18"/>
          <w:szCs w:val="18"/>
        </w:rPr>
        <w:t>Zavod za zaštitu spomenika kulture grada Beograda "</w:t>
      </w:r>
      <w:r>
        <w:rPr>
          <w:rFonts w:cstheme="minorHAnsi"/>
          <w:i/>
          <w:sz w:val="18"/>
          <w:szCs w:val="18"/>
        </w:rPr>
        <w:t>Kosančićev venac</w:t>
      </w:r>
      <w:r>
        <w:rPr>
          <w:rFonts w:cstheme="minorHAnsi"/>
          <w:sz w:val="18"/>
          <w:szCs w:val="18"/>
        </w:rPr>
        <w:t>" , Beograd 1979.</w:t>
      </w:r>
    </w:p>
    <w:p w:rsidR="00B34A0C" w:rsidRDefault="00B34A0C" w:rsidP="00B34A0C">
      <w:pPr>
        <w:pStyle w:val="FootnoteText"/>
        <w:spacing w:line="360" w:lineRule="auto"/>
        <w:rPr>
          <w:sz w:val="18"/>
          <w:szCs w:val="18"/>
        </w:rPr>
      </w:pPr>
      <w:r>
        <w:rPr>
          <w:sz w:val="18"/>
          <w:szCs w:val="18"/>
        </w:rPr>
        <w:t xml:space="preserve">Ignjatović A., </w:t>
      </w:r>
      <w:r>
        <w:rPr>
          <w:i/>
          <w:sz w:val="18"/>
          <w:szCs w:val="18"/>
        </w:rPr>
        <w:t>"Između žezla i ključa: Nacionalni identitet i arhitektonsko nasleđe Beograda i Srbije u 19. i 20.veku"</w:t>
      </w:r>
      <w:r>
        <w:rPr>
          <w:sz w:val="18"/>
          <w:szCs w:val="18"/>
        </w:rPr>
        <w:t>, Beograd, 2008, str.65</w:t>
      </w:r>
    </w:p>
    <w:p w:rsidR="00B34A0C" w:rsidRDefault="00B34A0C" w:rsidP="00B34A0C">
      <w:pPr>
        <w:spacing w:after="0" w:line="360" w:lineRule="auto"/>
        <w:rPr>
          <w:rFonts w:cstheme="minorHAnsi"/>
          <w:sz w:val="18"/>
          <w:szCs w:val="18"/>
        </w:rPr>
      </w:pPr>
      <w:r>
        <w:rPr>
          <w:rFonts w:cstheme="minorHAnsi"/>
          <w:sz w:val="18"/>
          <w:szCs w:val="18"/>
        </w:rPr>
        <w:t xml:space="preserve">Josimović, E. </w:t>
      </w:r>
      <w:r>
        <w:rPr>
          <w:rFonts w:cstheme="minorHAnsi"/>
          <w:i/>
          <w:sz w:val="18"/>
          <w:szCs w:val="18"/>
        </w:rPr>
        <w:t>"Objasnjenje predloga za regulisanje onog dela varoši Beograda što leži u šancu. Sa jednim litografisanim planom u razmeri 1/3000"</w:t>
      </w:r>
      <w:r>
        <w:rPr>
          <w:rFonts w:cstheme="minorHAnsi"/>
          <w:sz w:val="18"/>
          <w:szCs w:val="18"/>
        </w:rPr>
        <w:t>,  Beograd Reprint JUGINUS-a 1987</w:t>
      </w:r>
    </w:p>
    <w:p w:rsidR="00B34A0C" w:rsidRDefault="00B34A0C" w:rsidP="00B34A0C">
      <w:pPr>
        <w:spacing w:after="0" w:line="360" w:lineRule="auto"/>
        <w:rPr>
          <w:rFonts w:cstheme="minorHAnsi"/>
          <w:sz w:val="18"/>
          <w:szCs w:val="18"/>
        </w:rPr>
      </w:pPr>
      <w:r>
        <w:rPr>
          <w:rFonts w:cstheme="minorHAnsi"/>
          <w:sz w:val="18"/>
          <w:szCs w:val="18"/>
        </w:rPr>
        <w:t>Maksimović, B. "</w:t>
      </w:r>
      <w:r>
        <w:rPr>
          <w:rFonts w:cstheme="minorHAnsi"/>
          <w:i/>
          <w:sz w:val="18"/>
          <w:szCs w:val="18"/>
        </w:rPr>
        <w:t>Idejni razvoj srpskog urbanizma. Period rekonstrukcije gradova do 1914. godine</w:t>
      </w:r>
      <w:r>
        <w:rPr>
          <w:rFonts w:cstheme="minorHAnsi"/>
          <w:sz w:val="18"/>
          <w:szCs w:val="18"/>
        </w:rPr>
        <w:t>", 1978.</w:t>
      </w:r>
    </w:p>
    <w:p w:rsidR="00B34A0C" w:rsidRDefault="00B34A0C" w:rsidP="00B34A0C">
      <w:pPr>
        <w:spacing w:after="0" w:line="360" w:lineRule="auto"/>
        <w:jc w:val="both"/>
        <w:rPr>
          <w:rFonts w:cstheme="minorHAnsi"/>
          <w:color w:val="000000" w:themeColor="text1"/>
          <w:sz w:val="18"/>
          <w:szCs w:val="18"/>
        </w:rPr>
      </w:pPr>
      <w:r>
        <w:rPr>
          <w:sz w:val="18"/>
          <w:szCs w:val="18"/>
        </w:rPr>
        <w:t>Marshall, R., "Waterfronts in Post-industrial Cities", Spon Press, London, New York, 2001., str.4,5</w:t>
      </w:r>
    </w:p>
    <w:p w:rsidR="00B34A0C" w:rsidRDefault="00B34A0C" w:rsidP="00B34A0C">
      <w:pPr>
        <w:spacing w:after="0" w:line="360" w:lineRule="auto"/>
        <w:jc w:val="both"/>
        <w:rPr>
          <w:rFonts w:cstheme="minorHAnsi"/>
          <w:color w:val="000000" w:themeColor="text1"/>
          <w:sz w:val="18"/>
          <w:szCs w:val="18"/>
        </w:rPr>
      </w:pPr>
      <w:r>
        <w:rPr>
          <w:rFonts w:cstheme="minorHAnsi"/>
          <w:color w:val="000000" w:themeColor="text1"/>
          <w:sz w:val="18"/>
          <w:szCs w:val="18"/>
        </w:rPr>
        <w:t xml:space="preserve">Milenković B., Petrović Z., </w:t>
      </w:r>
      <w:r>
        <w:rPr>
          <w:rFonts w:cstheme="minorHAnsi"/>
          <w:i/>
          <w:color w:val="000000" w:themeColor="text1"/>
          <w:sz w:val="18"/>
          <w:szCs w:val="18"/>
        </w:rPr>
        <w:t>"Arhitektura Urbanizam 21</w:t>
      </w:r>
      <w:r>
        <w:rPr>
          <w:rFonts w:cstheme="minorHAnsi"/>
          <w:color w:val="000000" w:themeColor="text1"/>
          <w:sz w:val="18"/>
          <w:szCs w:val="18"/>
        </w:rPr>
        <w:t>", Savez arhitekata Jugoslavije, Beograd,1963.</w:t>
      </w:r>
    </w:p>
    <w:p w:rsidR="00B34A0C" w:rsidRDefault="00B34A0C" w:rsidP="00B34A0C">
      <w:pPr>
        <w:spacing w:after="0" w:line="360" w:lineRule="auto"/>
        <w:jc w:val="both"/>
        <w:rPr>
          <w:sz w:val="18"/>
          <w:szCs w:val="18"/>
        </w:rPr>
      </w:pPr>
      <w:r>
        <w:rPr>
          <w:sz w:val="18"/>
          <w:szCs w:val="18"/>
        </w:rPr>
        <w:t xml:space="preserve">Nikolić, Z., Golubović V., </w:t>
      </w:r>
      <w:r>
        <w:rPr>
          <w:i/>
          <w:sz w:val="18"/>
          <w:szCs w:val="18"/>
        </w:rPr>
        <w:t>"Beograd ispod Beograda"</w:t>
      </w:r>
      <w:r>
        <w:rPr>
          <w:sz w:val="18"/>
          <w:szCs w:val="18"/>
        </w:rPr>
        <w:t xml:space="preserve">, Službeni glasnik, Beograd, 2002. </w:t>
      </w:r>
    </w:p>
    <w:p w:rsidR="00B34A0C" w:rsidRDefault="00B34A0C" w:rsidP="00B34A0C">
      <w:pPr>
        <w:spacing w:after="0" w:line="360" w:lineRule="auto"/>
        <w:jc w:val="both"/>
        <w:rPr>
          <w:rFonts w:cstheme="minorHAnsi"/>
          <w:color w:val="000000" w:themeColor="text1"/>
          <w:sz w:val="18"/>
          <w:szCs w:val="18"/>
        </w:rPr>
      </w:pPr>
      <w:r>
        <w:rPr>
          <w:rFonts w:cstheme="minorHAnsi"/>
          <w:color w:val="000000" w:themeColor="text1"/>
          <w:sz w:val="18"/>
          <w:szCs w:val="18"/>
        </w:rPr>
        <w:t>Petrović B., Rašković I.,</w:t>
      </w:r>
      <w:r>
        <w:rPr>
          <w:rFonts w:cstheme="minorHAnsi"/>
          <w:i/>
          <w:color w:val="000000" w:themeColor="text1"/>
          <w:sz w:val="18"/>
          <w:szCs w:val="18"/>
        </w:rPr>
        <w:t xml:space="preserve">"Tradicija – Tranzicija", </w:t>
      </w:r>
      <w:r>
        <w:rPr>
          <w:rFonts w:cstheme="minorHAnsi"/>
          <w:color w:val="000000" w:themeColor="text1"/>
          <w:sz w:val="18"/>
          <w:szCs w:val="18"/>
        </w:rPr>
        <w:t>Orion Art, Beograd, 2002.</w:t>
      </w:r>
    </w:p>
    <w:p w:rsidR="00B34A0C" w:rsidRDefault="00B34A0C" w:rsidP="00B34A0C">
      <w:pPr>
        <w:spacing w:after="0" w:line="360" w:lineRule="auto"/>
        <w:rPr>
          <w:rFonts w:ascii="Calibri" w:hAnsi="Calibri"/>
          <w:sz w:val="18"/>
          <w:szCs w:val="18"/>
          <w:lang w:val="pl-PL"/>
        </w:rPr>
      </w:pPr>
      <w:r>
        <w:rPr>
          <w:sz w:val="18"/>
          <w:szCs w:val="18"/>
        </w:rPr>
        <w:t>Petrović M.,"Mirisi starog Beograda: Kosančičev venac", Politikin Zabavnik br.2892, Beograd, 2007</w:t>
      </w:r>
    </w:p>
    <w:p w:rsidR="00B34A0C" w:rsidRDefault="00B34A0C" w:rsidP="00B34A0C">
      <w:pPr>
        <w:spacing w:after="0" w:line="360" w:lineRule="auto"/>
        <w:rPr>
          <w:rFonts w:ascii="Calibri" w:hAnsi="Calibri"/>
          <w:sz w:val="18"/>
          <w:szCs w:val="18"/>
          <w:lang w:val="pl-PL"/>
        </w:rPr>
      </w:pPr>
      <w:r>
        <w:rPr>
          <w:rFonts w:ascii="Calibri" w:hAnsi="Calibri"/>
          <w:sz w:val="18"/>
          <w:szCs w:val="18"/>
          <w:lang w:val="pl-PL"/>
        </w:rPr>
        <w:t>Šuvaković, Miško, "</w:t>
      </w:r>
      <w:r>
        <w:rPr>
          <w:rFonts w:ascii="Calibri" w:hAnsi="Calibri"/>
          <w:i/>
          <w:sz w:val="18"/>
          <w:szCs w:val="18"/>
          <w:lang w:val="pl-PL"/>
        </w:rPr>
        <w:t>Diskurzivna analiza"</w:t>
      </w:r>
      <w:r>
        <w:rPr>
          <w:rFonts w:ascii="Calibri" w:hAnsi="Calibri"/>
          <w:sz w:val="18"/>
          <w:szCs w:val="18"/>
          <w:lang w:val="pl-PL"/>
        </w:rPr>
        <w:t>, Orion art, Beograd, 2010.</w:t>
      </w:r>
    </w:p>
    <w:p w:rsidR="00B34A0C" w:rsidRDefault="00B34A0C" w:rsidP="00B34A0C">
      <w:pPr>
        <w:spacing w:after="0" w:line="360" w:lineRule="auto"/>
        <w:jc w:val="both"/>
        <w:rPr>
          <w:sz w:val="20"/>
          <w:szCs w:val="20"/>
        </w:rPr>
      </w:pPr>
    </w:p>
    <w:p w:rsidR="00B34A0C" w:rsidRDefault="00B34A0C" w:rsidP="00B34A0C">
      <w:pPr>
        <w:spacing w:after="0" w:line="360" w:lineRule="auto"/>
        <w:jc w:val="both"/>
        <w:rPr>
          <w:sz w:val="20"/>
          <w:szCs w:val="20"/>
        </w:rPr>
      </w:pPr>
    </w:p>
    <w:p w:rsidR="00B34A0C" w:rsidRDefault="00B34A0C" w:rsidP="00B34A0C">
      <w:pPr>
        <w:spacing w:after="0" w:line="360" w:lineRule="auto"/>
        <w:jc w:val="both"/>
        <w:rPr>
          <w:sz w:val="20"/>
          <w:szCs w:val="20"/>
        </w:rPr>
      </w:pPr>
      <w:r>
        <w:rPr>
          <w:sz w:val="20"/>
          <w:szCs w:val="20"/>
        </w:rPr>
        <w:t>Zvanični gradski planovi i dokumenti_</w:t>
      </w:r>
    </w:p>
    <w:p w:rsidR="00B34A0C" w:rsidRDefault="00B34A0C" w:rsidP="00B34A0C">
      <w:pPr>
        <w:spacing w:after="0" w:line="360" w:lineRule="auto"/>
        <w:jc w:val="both"/>
        <w:rPr>
          <w:sz w:val="20"/>
          <w:szCs w:val="20"/>
        </w:rPr>
      </w:pPr>
    </w:p>
    <w:p w:rsidR="00B34A0C" w:rsidRDefault="00B34A0C" w:rsidP="00B34A0C">
      <w:pPr>
        <w:spacing w:after="0" w:line="360" w:lineRule="auto"/>
        <w:rPr>
          <w:rFonts w:cstheme="minorHAnsi"/>
          <w:sz w:val="18"/>
          <w:szCs w:val="18"/>
        </w:rPr>
      </w:pPr>
      <w:r>
        <w:rPr>
          <w:rFonts w:cstheme="minorHAnsi"/>
          <w:sz w:val="18"/>
          <w:szCs w:val="18"/>
        </w:rPr>
        <w:t>Plan detaljne regulacije prostorne celine Kosančičev venac, "Službeni list grada Beograda", br. 37/2007</w:t>
      </w:r>
    </w:p>
    <w:p w:rsidR="00B34A0C" w:rsidRDefault="00B34A0C" w:rsidP="00B34A0C">
      <w:pPr>
        <w:spacing w:after="0" w:line="360" w:lineRule="auto"/>
        <w:jc w:val="both"/>
        <w:rPr>
          <w:sz w:val="18"/>
          <w:szCs w:val="18"/>
        </w:rPr>
      </w:pPr>
      <w:r>
        <w:rPr>
          <w:sz w:val="18"/>
          <w:szCs w:val="18"/>
        </w:rPr>
        <w:t>Strategija razvoja Beograda, Urbanistički zavod Beograda i Palgo centar, mart 2011.</w:t>
      </w:r>
    </w:p>
    <w:p w:rsidR="00B34A0C" w:rsidRDefault="00B34A0C" w:rsidP="00B34A0C">
      <w:pPr>
        <w:spacing w:after="0" w:line="360" w:lineRule="auto"/>
        <w:jc w:val="both"/>
        <w:rPr>
          <w:sz w:val="18"/>
          <w:szCs w:val="18"/>
        </w:rPr>
      </w:pPr>
      <w:r>
        <w:rPr>
          <w:sz w:val="18"/>
          <w:szCs w:val="18"/>
        </w:rPr>
        <w:t>Studija beogradskog priobalja, Urbanistički zavod Beograda</w:t>
      </w:r>
    </w:p>
    <w:p w:rsidR="00B34A0C" w:rsidRDefault="00B34A0C" w:rsidP="00B34A0C">
      <w:pPr>
        <w:spacing w:after="0" w:line="360" w:lineRule="auto"/>
        <w:jc w:val="both"/>
        <w:rPr>
          <w:sz w:val="20"/>
          <w:szCs w:val="20"/>
        </w:rPr>
      </w:pPr>
    </w:p>
    <w:p w:rsidR="00B34A0C" w:rsidRDefault="00B34A0C" w:rsidP="00B34A0C">
      <w:pPr>
        <w:spacing w:after="0" w:line="360" w:lineRule="auto"/>
        <w:jc w:val="both"/>
        <w:rPr>
          <w:sz w:val="20"/>
          <w:szCs w:val="20"/>
        </w:rPr>
      </w:pPr>
      <w:r>
        <w:rPr>
          <w:sz w:val="20"/>
          <w:szCs w:val="20"/>
        </w:rPr>
        <w:t>internet literatura_</w:t>
      </w:r>
    </w:p>
    <w:p w:rsidR="00B34A0C" w:rsidRDefault="00B34A0C" w:rsidP="00B34A0C">
      <w:pPr>
        <w:spacing w:after="0" w:line="360" w:lineRule="auto"/>
        <w:jc w:val="both"/>
        <w:rPr>
          <w:sz w:val="20"/>
          <w:szCs w:val="20"/>
        </w:rPr>
      </w:pPr>
    </w:p>
    <w:p w:rsidR="00B34A0C" w:rsidRDefault="00BB57F7" w:rsidP="00B34A0C">
      <w:pPr>
        <w:spacing w:after="0" w:line="360" w:lineRule="auto"/>
        <w:rPr>
          <w:rFonts w:ascii="Calibri" w:hAnsi="Calibri" w:cs="Calibri"/>
          <w:color w:val="000000"/>
          <w:sz w:val="18"/>
          <w:szCs w:val="18"/>
          <w:lang w:val="sr-Latn-CS"/>
        </w:rPr>
      </w:pPr>
      <w:hyperlink r:id="rId25" w:history="1">
        <w:r w:rsidR="00B34A0C">
          <w:rPr>
            <w:rStyle w:val="Hyperlink"/>
            <w:rFonts w:ascii="Calibri" w:hAnsi="Calibri" w:cs="Calibri"/>
            <w:color w:val="000000"/>
            <w:sz w:val="18"/>
            <w:szCs w:val="18"/>
            <w:lang w:val="sr-Latn-CS"/>
          </w:rPr>
          <w:t>http://www.urbel.com</w:t>
        </w:r>
      </w:hyperlink>
    </w:p>
    <w:p w:rsidR="00B34A0C" w:rsidRDefault="00BB57F7" w:rsidP="00B34A0C">
      <w:pPr>
        <w:spacing w:after="0" w:line="360" w:lineRule="auto"/>
        <w:rPr>
          <w:rFonts w:ascii="Calibri" w:hAnsi="Calibri" w:cs="Calibri"/>
          <w:color w:val="000000"/>
          <w:sz w:val="18"/>
          <w:szCs w:val="18"/>
          <w:lang w:val="sr-Latn-CS"/>
        </w:rPr>
      </w:pPr>
      <w:hyperlink r:id="rId26" w:history="1">
        <w:r w:rsidR="00B34A0C">
          <w:rPr>
            <w:rStyle w:val="Hyperlink"/>
            <w:rFonts w:ascii="Calibri" w:hAnsi="Calibri" w:cs="Calibri"/>
            <w:color w:val="000000"/>
            <w:sz w:val="18"/>
            <w:szCs w:val="18"/>
            <w:lang w:val="sr-Latn-CS"/>
          </w:rPr>
          <w:t>http://www.beoland.com</w:t>
        </w:r>
      </w:hyperlink>
    </w:p>
    <w:p w:rsidR="00B34A0C" w:rsidRDefault="00BB57F7" w:rsidP="00B34A0C">
      <w:pPr>
        <w:spacing w:after="0" w:line="360" w:lineRule="auto"/>
        <w:rPr>
          <w:sz w:val="18"/>
          <w:szCs w:val="18"/>
          <w:lang w:val="sr-Latn-CS"/>
        </w:rPr>
      </w:pPr>
      <w:hyperlink r:id="rId27" w:history="1">
        <w:r w:rsidR="00B34A0C">
          <w:rPr>
            <w:rStyle w:val="Hyperlink"/>
            <w:sz w:val="18"/>
            <w:szCs w:val="18"/>
            <w:lang w:val="sr-Latn-CS"/>
          </w:rPr>
          <w:t>http://www.beobuild.rs</w:t>
        </w:r>
      </w:hyperlink>
    </w:p>
    <w:p w:rsidR="00B34A0C" w:rsidRDefault="00BB57F7" w:rsidP="00B34A0C">
      <w:pPr>
        <w:spacing w:after="0" w:line="360" w:lineRule="auto"/>
        <w:rPr>
          <w:rFonts w:ascii="Calibri" w:hAnsi="Calibri" w:cs="Calibri"/>
          <w:sz w:val="18"/>
          <w:szCs w:val="18"/>
          <w:lang w:val="sr-Latn-CS"/>
        </w:rPr>
      </w:pPr>
      <w:hyperlink r:id="rId28" w:history="1">
        <w:r w:rsidR="00B34A0C">
          <w:rPr>
            <w:rStyle w:val="Hyperlink"/>
            <w:color w:val="000000" w:themeColor="text1"/>
            <w:sz w:val="18"/>
            <w:szCs w:val="18"/>
            <w:lang w:val="sr-Latn-CS"/>
          </w:rPr>
          <w:t>http://www.youtube.com/watch?v=XLuweekBBrw</w:t>
        </w:r>
      </w:hyperlink>
    </w:p>
    <w:p w:rsidR="00B34A0C" w:rsidRDefault="00BB57F7" w:rsidP="00B34A0C">
      <w:pPr>
        <w:spacing w:after="0" w:line="360" w:lineRule="auto"/>
        <w:jc w:val="both"/>
        <w:rPr>
          <w:sz w:val="18"/>
          <w:szCs w:val="18"/>
          <w:lang w:val="sr-Latn-CS"/>
        </w:rPr>
      </w:pPr>
      <w:hyperlink r:id="rId29" w:history="1">
        <w:r w:rsidR="00B34A0C">
          <w:rPr>
            <w:rStyle w:val="Hyperlink"/>
            <w:sz w:val="18"/>
            <w:szCs w:val="18"/>
            <w:lang w:val="sr-Latn-CS"/>
          </w:rPr>
          <w:t>http://www.politika.rs/rubrike/Beograd/Kosancicev-venac-pozutela-slika-starog-Beograda.lt.html</w:t>
        </w:r>
      </w:hyperlink>
    </w:p>
    <w:p w:rsidR="00B34A0C" w:rsidRDefault="00BB57F7" w:rsidP="00B34A0C">
      <w:pPr>
        <w:spacing w:after="0" w:line="360" w:lineRule="auto"/>
        <w:jc w:val="both"/>
        <w:rPr>
          <w:sz w:val="18"/>
          <w:szCs w:val="18"/>
          <w:lang w:val="sr-Latn-CS"/>
        </w:rPr>
      </w:pPr>
      <w:hyperlink r:id="rId30" w:history="1">
        <w:r w:rsidR="00B34A0C">
          <w:rPr>
            <w:rStyle w:val="Hyperlink"/>
            <w:sz w:val="18"/>
            <w:szCs w:val="18"/>
            <w:lang w:val="sr-Latn-CS"/>
          </w:rPr>
          <w:t>http://www.politika.rs/rubrike/Drustvo/Za-Karadjordjevu-ulicu.sr.html</w:t>
        </w:r>
      </w:hyperlink>
    </w:p>
    <w:p w:rsidR="00B34A0C" w:rsidRDefault="00BB57F7" w:rsidP="00B34A0C">
      <w:pPr>
        <w:spacing w:after="0" w:line="360" w:lineRule="auto"/>
        <w:jc w:val="both"/>
        <w:rPr>
          <w:sz w:val="18"/>
          <w:szCs w:val="18"/>
          <w:lang w:val="sr-Latn-CS"/>
        </w:rPr>
      </w:pPr>
      <w:hyperlink r:id="rId31" w:history="1">
        <w:r w:rsidR="00B34A0C">
          <w:rPr>
            <w:rStyle w:val="Hyperlink"/>
            <w:sz w:val="18"/>
            <w:szCs w:val="18"/>
            <w:lang w:val="sr-Latn-CS"/>
          </w:rPr>
          <w:t>http://www.bing.com/maps</w:t>
        </w:r>
      </w:hyperlink>
    </w:p>
    <w:p w:rsidR="00B34A0C" w:rsidRDefault="00BB57F7" w:rsidP="00B34A0C">
      <w:pPr>
        <w:spacing w:after="0" w:line="360" w:lineRule="auto"/>
        <w:jc w:val="both"/>
        <w:rPr>
          <w:sz w:val="18"/>
          <w:szCs w:val="18"/>
          <w:lang w:val="sr-Latn-CS"/>
        </w:rPr>
      </w:pPr>
      <w:hyperlink r:id="rId32" w:history="1">
        <w:r w:rsidR="00B34A0C">
          <w:rPr>
            <w:rStyle w:val="Hyperlink"/>
            <w:sz w:val="18"/>
            <w:szCs w:val="18"/>
            <w:lang w:val="sr-Latn-CS"/>
          </w:rPr>
          <w:t>http://www.glas-javnosti.rs/clanak/glas-javnosti-17-09-2007/kapija-beograda-na-reci</w:t>
        </w:r>
      </w:hyperlink>
    </w:p>
    <w:p w:rsidR="009C469A" w:rsidRPr="00B34A0C" w:rsidRDefault="009C469A">
      <w:pPr>
        <w:rPr>
          <w:lang w:val="sr-Latn-CS"/>
        </w:rPr>
      </w:pPr>
    </w:p>
    <w:sectPr w:rsidR="009C469A" w:rsidRPr="00B34A0C" w:rsidSect="009C46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047" w:rsidRDefault="00EA7047" w:rsidP="00B34A0C">
      <w:pPr>
        <w:spacing w:after="0" w:line="240" w:lineRule="auto"/>
      </w:pPr>
      <w:r>
        <w:separator/>
      </w:r>
    </w:p>
  </w:endnote>
  <w:endnote w:type="continuationSeparator" w:id="1">
    <w:p w:rsidR="00EA7047" w:rsidRDefault="00EA7047" w:rsidP="00B34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047" w:rsidRDefault="00EA7047" w:rsidP="00B34A0C">
      <w:pPr>
        <w:spacing w:after="0" w:line="240" w:lineRule="auto"/>
      </w:pPr>
      <w:r>
        <w:separator/>
      </w:r>
    </w:p>
  </w:footnote>
  <w:footnote w:type="continuationSeparator" w:id="1">
    <w:p w:rsidR="00EA7047" w:rsidRDefault="00EA7047" w:rsidP="00B34A0C">
      <w:pPr>
        <w:spacing w:after="0" w:line="240" w:lineRule="auto"/>
      </w:pPr>
      <w:r>
        <w:continuationSeparator/>
      </w:r>
    </w:p>
  </w:footnote>
  <w:footnote w:id="2">
    <w:p w:rsidR="00B34A0C" w:rsidRDefault="00B34A0C" w:rsidP="00B34A0C">
      <w:pPr>
        <w:pStyle w:val="FootnoteText"/>
      </w:pPr>
      <w:r>
        <w:rPr>
          <w:rStyle w:val="FootnoteReference"/>
          <w:sz w:val="18"/>
          <w:szCs w:val="18"/>
        </w:rPr>
        <w:footnoteRef/>
      </w:r>
      <w:r>
        <w:rPr>
          <w:sz w:val="18"/>
          <w:szCs w:val="18"/>
        </w:rPr>
        <w:t xml:space="preserve"> Ignjatović A., </w:t>
      </w:r>
      <w:r>
        <w:rPr>
          <w:i/>
          <w:sz w:val="18"/>
          <w:szCs w:val="18"/>
        </w:rPr>
        <w:t>"Između žezla i ključa: Nacionalni identitet i arhitektonsko nasleđe Beograda i Srbije u 19. i 20.veku"</w:t>
      </w:r>
      <w:r>
        <w:rPr>
          <w:sz w:val="18"/>
          <w:szCs w:val="18"/>
        </w:rPr>
        <w:t>, Beograd, 2008, str.65</w:t>
      </w:r>
    </w:p>
  </w:footnote>
  <w:footnote w:id="3">
    <w:p w:rsidR="00B34A0C" w:rsidRDefault="00B34A0C" w:rsidP="00B34A0C">
      <w:pPr>
        <w:spacing w:after="0" w:line="240" w:lineRule="auto"/>
        <w:jc w:val="both"/>
        <w:rPr>
          <w:sz w:val="18"/>
          <w:szCs w:val="18"/>
        </w:rPr>
      </w:pPr>
      <w:r>
        <w:rPr>
          <w:rStyle w:val="FootnoteReference"/>
          <w:sz w:val="18"/>
          <w:szCs w:val="18"/>
        </w:rPr>
        <w:footnoteRef/>
      </w:r>
      <w:r>
        <w:rPr>
          <w:sz w:val="18"/>
          <w:szCs w:val="18"/>
        </w:rPr>
        <w:t xml:space="preserve"> Marshall, R., "Waterfronts in Post-industrial Cities", Spon Press, London, New York, 2001., str.4,5</w:t>
      </w:r>
    </w:p>
  </w:footnote>
  <w:footnote w:id="4">
    <w:p w:rsidR="00B34A0C" w:rsidRDefault="00B34A0C" w:rsidP="00B34A0C">
      <w:pPr>
        <w:spacing w:after="0" w:line="240" w:lineRule="auto"/>
        <w:jc w:val="both"/>
        <w:rPr>
          <w:sz w:val="18"/>
          <w:szCs w:val="18"/>
        </w:rPr>
      </w:pPr>
      <w:r>
        <w:rPr>
          <w:rStyle w:val="FootnoteReference"/>
          <w:sz w:val="18"/>
          <w:szCs w:val="18"/>
        </w:rPr>
        <w:footnoteRef/>
      </w:r>
      <w:r>
        <w:rPr>
          <w:sz w:val="18"/>
          <w:szCs w:val="18"/>
        </w:rPr>
        <w:t xml:space="preserve"> Živković J.,Đukanović Z.,</w:t>
      </w:r>
      <w:r>
        <w:rPr>
          <w:i/>
          <w:sz w:val="18"/>
          <w:szCs w:val="18"/>
        </w:rPr>
        <w:t>"Industrijsko nasleđe i revitalizacija gradskih priobalja"</w:t>
      </w:r>
      <w:r>
        <w:rPr>
          <w:sz w:val="18"/>
          <w:szCs w:val="18"/>
        </w:rPr>
        <w:t>, Arhitektonski fakultet</w:t>
      </w:r>
    </w:p>
  </w:footnote>
  <w:footnote w:id="5">
    <w:p w:rsidR="00B34A0C" w:rsidRDefault="00B34A0C" w:rsidP="00B34A0C">
      <w:pPr>
        <w:spacing w:after="0" w:line="240" w:lineRule="auto"/>
        <w:jc w:val="both"/>
        <w:rPr>
          <w:sz w:val="18"/>
          <w:szCs w:val="18"/>
        </w:rPr>
      </w:pPr>
      <w:r>
        <w:rPr>
          <w:rStyle w:val="FootnoteReference"/>
          <w:sz w:val="18"/>
          <w:szCs w:val="18"/>
        </w:rPr>
        <w:footnoteRef/>
      </w:r>
      <w:r>
        <w:rPr>
          <w:sz w:val="18"/>
          <w:szCs w:val="18"/>
        </w:rPr>
        <w:t xml:space="preserve"> Grupa autora, Strategija razvoja Beograda, Urbanistički zavod Beograda i Palgo centar, mart 2011.</w:t>
      </w:r>
    </w:p>
  </w:footnote>
  <w:footnote w:id="6">
    <w:p w:rsidR="00B34A0C" w:rsidRDefault="00B34A0C" w:rsidP="00B34A0C">
      <w:pPr>
        <w:pStyle w:val="FootnoteText"/>
        <w:rPr>
          <w:sz w:val="18"/>
          <w:szCs w:val="18"/>
        </w:rPr>
      </w:pPr>
      <w:r>
        <w:rPr>
          <w:rStyle w:val="FootnoteReference"/>
          <w:sz w:val="18"/>
          <w:szCs w:val="18"/>
        </w:rPr>
        <w:footnoteRef/>
      </w:r>
      <w:r>
        <w:rPr>
          <w:sz w:val="18"/>
          <w:szCs w:val="18"/>
        </w:rPr>
        <w:t xml:space="preserve"> Bojović B., "Urbanizam nije praksa za diletante", intervju za list Pečat, 2009</w:t>
      </w:r>
    </w:p>
  </w:footnote>
  <w:footnote w:id="7">
    <w:p w:rsidR="00B34A0C" w:rsidRDefault="00B34A0C" w:rsidP="00B34A0C">
      <w:pPr>
        <w:spacing w:after="0" w:line="240" w:lineRule="auto"/>
        <w:jc w:val="both"/>
        <w:rPr>
          <w:sz w:val="18"/>
          <w:szCs w:val="18"/>
        </w:rPr>
      </w:pPr>
      <w:r>
        <w:rPr>
          <w:rStyle w:val="FootnoteReference"/>
          <w:sz w:val="18"/>
          <w:szCs w:val="18"/>
        </w:rPr>
        <w:footnoteRef/>
      </w:r>
      <w:r>
        <w:rPr>
          <w:sz w:val="18"/>
          <w:szCs w:val="18"/>
        </w:rPr>
        <w:t xml:space="preserve"> Studija beogradskog priobalja, Urbanistički zavod Beograda</w:t>
      </w:r>
    </w:p>
    <w:p w:rsidR="00B34A0C" w:rsidRDefault="00B34A0C" w:rsidP="00B34A0C">
      <w:pPr>
        <w:pStyle w:val="FootnoteText"/>
      </w:pPr>
    </w:p>
  </w:footnote>
  <w:footnote w:id="8">
    <w:p w:rsidR="00B34A0C" w:rsidRDefault="00B34A0C" w:rsidP="00B34A0C">
      <w:pPr>
        <w:pStyle w:val="FootnoteText"/>
        <w:rPr>
          <w:sz w:val="18"/>
          <w:szCs w:val="18"/>
        </w:rPr>
      </w:pPr>
      <w:r>
        <w:rPr>
          <w:rStyle w:val="FootnoteReference"/>
          <w:sz w:val="18"/>
          <w:szCs w:val="18"/>
        </w:rPr>
        <w:footnoteRef/>
      </w:r>
      <w:r>
        <w:rPr>
          <w:sz w:val="18"/>
          <w:szCs w:val="18"/>
        </w:rPr>
        <w:t xml:space="preserve">  Petrović M.,"Mirisi starog Beograda: Kosančičev venac", Politikin Zabavnik br.2892, Beograd, 2007</w:t>
      </w:r>
    </w:p>
  </w:footnote>
  <w:footnote w:id="9">
    <w:p w:rsidR="00B34A0C" w:rsidRDefault="00B34A0C" w:rsidP="00B34A0C">
      <w:pPr>
        <w:pStyle w:val="Heading3"/>
        <w:shd w:val="clear" w:color="auto" w:fill="FFFFFF"/>
        <w:spacing w:before="0" w:beforeAutospacing="0" w:after="0" w:afterAutospacing="0"/>
        <w:rPr>
          <w:rFonts w:asciiTheme="minorHAnsi" w:hAnsiTheme="minorHAnsi" w:cstheme="minorHAnsi"/>
          <w:b w:val="0"/>
          <w:bCs w:val="0"/>
          <w:color w:val="404040"/>
          <w:sz w:val="18"/>
          <w:szCs w:val="18"/>
        </w:rPr>
      </w:pPr>
      <w:r>
        <w:rPr>
          <w:rStyle w:val="FootnoteReference"/>
          <w:rFonts w:asciiTheme="minorHAnsi" w:hAnsiTheme="minorHAnsi" w:cstheme="minorHAnsi"/>
          <w:b w:val="0"/>
          <w:sz w:val="18"/>
          <w:szCs w:val="18"/>
        </w:rPr>
        <w:footnoteRef/>
      </w:r>
      <w:r>
        <w:rPr>
          <w:rFonts w:asciiTheme="minorHAnsi" w:hAnsiTheme="minorHAnsi" w:cstheme="minorHAnsi"/>
          <w:b w:val="0"/>
          <w:sz w:val="18"/>
          <w:szCs w:val="18"/>
        </w:rPr>
        <w:t xml:space="preserve"> Stojanović, D., </w:t>
      </w:r>
      <w:r>
        <w:rPr>
          <w:rFonts w:asciiTheme="minorHAnsi" w:hAnsiTheme="minorHAnsi" w:cstheme="minorHAnsi"/>
          <w:b w:val="0"/>
          <w:i/>
          <w:sz w:val="18"/>
          <w:szCs w:val="18"/>
        </w:rPr>
        <w:t>"Kaldrma i asfalt"</w:t>
      </w:r>
      <w:r>
        <w:rPr>
          <w:rFonts w:asciiTheme="minorHAnsi" w:hAnsiTheme="minorHAnsi" w:cstheme="minorHAnsi"/>
          <w:b w:val="0"/>
          <w:sz w:val="18"/>
          <w:szCs w:val="18"/>
        </w:rPr>
        <w:t xml:space="preserve"> , </w:t>
      </w:r>
      <w:hyperlink r:id="rId1" w:history="1">
        <w:r>
          <w:rPr>
            <w:rStyle w:val="Hyperlink"/>
            <w:rFonts w:asciiTheme="minorHAnsi" w:eastAsiaTheme="majorEastAsia" w:hAnsiTheme="minorHAnsi" w:cstheme="minorHAnsi"/>
            <w:b w:val="0"/>
            <w:bCs w:val="0"/>
            <w:sz w:val="18"/>
            <w:szCs w:val="18"/>
          </w:rPr>
          <w:t>Udruženje za društvenu istoriju</w:t>
        </w:r>
      </w:hyperlink>
      <w:r>
        <w:rPr>
          <w:rFonts w:asciiTheme="minorHAnsi" w:hAnsiTheme="minorHAnsi" w:cstheme="minorHAnsi"/>
          <w:b w:val="0"/>
          <w:bCs w:val="0"/>
          <w:sz w:val="18"/>
          <w:szCs w:val="18"/>
        </w:rPr>
        <w:t>, Beograd, 2012,</w:t>
      </w:r>
      <w:r>
        <w:rPr>
          <w:rFonts w:asciiTheme="minorHAnsi" w:hAnsiTheme="minorHAnsi" w:cstheme="minorHAnsi"/>
          <w:b w:val="0"/>
          <w:sz w:val="18"/>
          <w:szCs w:val="18"/>
        </w:rPr>
        <w:t>str. 106</w:t>
      </w:r>
      <w:r>
        <w:rPr>
          <w:rFonts w:asciiTheme="minorHAnsi" w:hAnsiTheme="minorHAnsi" w:cstheme="minorHAnsi"/>
          <w:b w:val="0"/>
          <w:i/>
          <w:sz w:val="18"/>
          <w:szCs w:val="18"/>
        </w:rPr>
        <w:t xml:space="preserve">  </w:t>
      </w:r>
    </w:p>
  </w:footnote>
  <w:footnote w:id="10">
    <w:p w:rsidR="00B34A0C" w:rsidRDefault="00B34A0C" w:rsidP="00B34A0C">
      <w:pPr>
        <w:pStyle w:val="FootnoteText"/>
        <w:rPr>
          <w:sz w:val="18"/>
          <w:szCs w:val="18"/>
        </w:rPr>
      </w:pPr>
      <w:r>
        <w:rPr>
          <w:rStyle w:val="FootnoteReference"/>
          <w:sz w:val="18"/>
          <w:szCs w:val="18"/>
        </w:rPr>
        <w:footnoteRef/>
      </w:r>
      <w:r>
        <w:rPr>
          <w:sz w:val="18"/>
          <w:szCs w:val="18"/>
        </w:rPr>
        <w:t xml:space="preserve">  Luis, M., </w:t>
      </w:r>
      <w:r>
        <w:rPr>
          <w:i/>
          <w:sz w:val="18"/>
          <w:szCs w:val="18"/>
        </w:rPr>
        <w:t>"Arhitektura, elementi arhitektonskog stila"</w:t>
      </w:r>
      <w:r>
        <w:rPr>
          <w:sz w:val="18"/>
          <w:szCs w:val="18"/>
        </w:rPr>
        <w:t>, Mono i Manjana, Beograd, 2008, str.278</w:t>
      </w:r>
    </w:p>
  </w:footnote>
  <w:footnote w:id="11">
    <w:p w:rsidR="00B34A0C" w:rsidRDefault="00B34A0C" w:rsidP="00B34A0C">
      <w:pPr>
        <w:pStyle w:val="FootnoteText"/>
        <w:rPr>
          <w:rFonts w:cstheme="minorHAnsi"/>
          <w:sz w:val="18"/>
          <w:szCs w:val="18"/>
        </w:rPr>
      </w:pPr>
      <w:r>
        <w:rPr>
          <w:rStyle w:val="FootnoteReference"/>
          <w:sz w:val="18"/>
          <w:szCs w:val="18"/>
        </w:rPr>
        <w:footnoteRef/>
      </w:r>
      <w:r>
        <w:rPr>
          <w:sz w:val="18"/>
          <w:szCs w:val="18"/>
        </w:rPr>
        <w:t xml:space="preserve">  </w:t>
      </w:r>
      <w:r>
        <w:rPr>
          <w:color w:val="000000"/>
          <w:sz w:val="18"/>
          <w:szCs w:val="18"/>
        </w:rPr>
        <w:t xml:space="preserve">Milenković B., Petrović Z, </w:t>
      </w:r>
      <w:r>
        <w:rPr>
          <w:rFonts w:cstheme="minorHAnsi"/>
          <w:sz w:val="18"/>
          <w:szCs w:val="18"/>
        </w:rPr>
        <w:t>"</w:t>
      </w:r>
      <w:r>
        <w:rPr>
          <w:rFonts w:cstheme="minorHAnsi"/>
          <w:i/>
          <w:sz w:val="18"/>
          <w:szCs w:val="18"/>
        </w:rPr>
        <w:t xml:space="preserve"> Arhitektonsko-urbanistička studija, Kosančićev venac</w:t>
      </w:r>
      <w:r>
        <w:rPr>
          <w:rFonts w:cstheme="minorHAnsi"/>
          <w:sz w:val="18"/>
          <w:szCs w:val="18"/>
        </w:rPr>
        <w:t xml:space="preserve"> "</w:t>
      </w:r>
      <w:r>
        <w:rPr>
          <w:color w:val="000000"/>
          <w:sz w:val="18"/>
          <w:szCs w:val="18"/>
        </w:rPr>
        <w:t>,</w:t>
      </w:r>
      <w:r>
        <w:rPr>
          <w:rFonts w:cstheme="minorHAnsi"/>
          <w:sz w:val="18"/>
          <w:szCs w:val="18"/>
        </w:rPr>
        <w:t xml:space="preserve"> Zavod za zaštitu spomenika kulture grada      </w:t>
      </w:r>
    </w:p>
    <w:p w:rsidR="00B34A0C" w:rsidRDefault="00B34A0C" w:rsidP="00B34A0C">
      <w:pPr>
        <w:pStyle w:val="FootnoteText"/>
        <w:rPr>
          <w:sz w:val="18"/>
          <w:szCs w:val="18"/>
        </w:rPr>
      </w:pPr>
      <w:r>
        <w:rPr>
          <w:rFonts w:cstheme="minorHAnsi"/>
          <w:sz w:val="18"/>
          <w:szCs w:val="18"/>
        </w:rPr>
        <w:t xml:space="preserve">     Beograda, 1979., str.25</w:t>
      </w:r>
    </w:p>
  </w:footnote>
  <w:footnote w:id="12">
    <w:p w:rsidR="00B34A0C" w:rsidRDefault="00B34A0C" w:rsidP="00B34A0C">
      <w:pPr>
        <w:spacing w:after="0" w:line="360" w:lineRule="auto"/>
        <w:jc w:val="both"/>
        <w:rPr>
          <w:sz w:val="18"/>
          <w:szCs w:val="18"/>
        </w:rPr>
      </w:pPr>
      <w:r>
        <w:rPr>
          <w:rStyle w:val="FootnoteReference"/>
          <w:sz w:val="18"/>
          <w:szCs w:val="18"/>
        </w:rPr>
        <w:footnoteRef/>
      </w:r>
      <w:r>
        <w:rPr>
          <w:sz w:val="18"/>
          <w:szCs w:val="18"/>
        </w:rPr>
        <w:t xml:space="preserve"> Nikolić, Z., Golubović V., </w:t>
      </w:r>
      <w:r>
        <w:rPr>
          <w:i/>
          <w:sz w:val="18"/>
          <w:szCs w:val="18"/>
        </w:rPr>
        <w:t>"Beograd ispod Beograda"</w:t>
      </w:r>
      <w:r>
        <w:rPr>
          <w:sz w:val="18"/>
          <w:szCs w:val="18"/>
        </w:rPr>
        <w:t xml:space="preserve">, Službeni glasnik, Beograd, 2002. </w:t>
      </w:r>
    </w:p>
  </w:footnote>
  <w:footnote w:id="13">
    <w:p w:rsidR="00B34A0C" w:rsidRDefault="00B34A0C" w:rsidP="00B34A0C">
      <w:pPr>
        <w:pStyle w:val="FootnoteText"/>
        <w:rPr>
          <w:sz w:val="18"/>
          <w:szCs w:val="18"/>
        </w:rPr>
      </w:pPr>
      <w:r>
        <w:rPr>
          <w:rStyle w:val="FootnoteReference"/>
          <w:sz w:val="18"/>
          <w:szCs w:val="18"/>
        </w:rPr>
        <w:footnoteRef/>
      </w:r>
      <w:r>
        <w:rPr>
          <w:sz w:val="18"/>
          <w:szCs w:val="18"/>
        </w:rPr>
        <w:t xml:space="preserve"> Službeni glasnik SRS br.14/79 </w:t>
      </w:r>
      <w:r>
        <w:rPr>
          <w:i/>
          <w:sz w:val="18"/>
          <w:szCs w:val="18"/>
        </w:rPr>
        <w:t>"Plan detaljne regulacije prostorne celine Kosančičev venac"</w:t>
      </w:r>
    </w:p>
  </w:footnote>
  <w:footnote w:id="14">
    <w:p w:rsidR="00B34A0C" w:rsidRDefault="00B34A0C" w:rsidP="00B34A0C">
      <w:pPr>
        <w:pStyle w:val="FootnoteText"/>
        <w:rPr>
          <w:rFonts w:cstheme="minorHAnsi"/>
          <w:sz w:val="18"/>
          <w:szCs w:val="18"/>
        </w:rPr>
      </w:pPr>
      <w:r>
        <w:rPr>
          <w:rStyle w:val="FootnoteReference"/>
          <w:sz w:val="18"/>
          <w:szCs w:val="18"/>
        </w:rPr>
        <w:footnoteRef/>
      </w:r>
      <w:r>
        <w:rPr>
          <w:sz w:val="18"/>
          <w:szCs w:val="18"/>
        </w:rPr>
        <w:t xml:space="preserve">  </w:t>
      </w:r>
      <w:r>
        <w:rPr>
          <w:color w:val="000000"/>
          <w:sz w:val="18"/>
          <w:szCs w:val="18"/>
        </w:rPr>
        <w:t xml:space="preserve">Milenković B., Petrović Z, </w:t>
      </w:r>
      <w:r>
        <w:rPr>
          <w:rFonts w:cstheme="minorHAnsi"/>
          <w:sz w:val="18"/>
          <w:szCs w:val="18"/>
        </w:rPr>
        <w:t>"</w:t>
      </w:r>
      <w:r>
        <w:rPr>
          <w:rFonts w:cstheme="minorHAnsi"/>
          <w:i/>
          <w:sz w:val="18"/>
          <w:szCs w:val="18"/>
        </w:rPr>
        <w:t xml:space="preserve"> Arhitektonsko-urbanistička studija, Kosančićev venac</w:t>
      </w:r>
      <w:r>
        <w:rPr>
          <w:rFonts w:cstheme="minorHAnsi"/>
          <w:sz w:val="18"/>
          <w:szCs w:val="18"/>
        </w:rPr>
        <w:t xml:space="preserve"> "</w:t>
      </w:r>
      <w:r>
        <w:rPr>
          <w:color w:val="000000"/>
          <w:sz w:val="18"/>
          <w:szCs w:val="18"/>
        </w:rPr>
        <w:t>,</w:t>
      </w:r>
      <w:r>
        <w:rPr>
          <w:rFonts w:cstheme="minorHAnsi"/>
          <w:sz w:val="18"/>
          <w:szCs w:val="18"/>
        </w:rPr>
        <w:t xml:space="preserve"> Zavod za zaštitu spomenika kulture grada Beograda, 1979., str.27</w:t>
      </w:r>
    </w:p>
  </w:footnote>
  <w:footnote w:id="15">
    <w:p w:rsidR="00B34A0C" w:rsidRDefault="00B34A0C" w:rsidP="00B34A0C">
      <w:pPr>
        <w:spacing w:after="0" w:line="240" w:lineRule="auto"/>
        <w:rPr>
          <w:rFonts w:cstheme="minorHAnsi"/>
          <w:sz w:val="18"/>
          <w:szCs w:val="18"/>
        </w:rPr>
      </w:pPr>
      <w:r>
        <w:rPr>
          <w:rStyle w:val="FootnoteReference"/>
          <w:sz w:val="18"/>
          <w:szCs w:val="18"/>
        </w:rPr>
        <w:footnoteRef/>
      </w:r>
      <w:r>
        <w:rPr>
          <w:sz w:val="18"/>
          <w:szCs w:val="18"/>
        </w:rPr>
        <w:t xml:space="preserve">  </w:t>
      </w:r>
      <w:r>
        <w:rPr>
          <w:rFonts w:cstheme="minorHAnsi"/>
          <w:sz w:val="18"/>
          <w:szCs w:val="18"/>
        </w:rPr>
        <w:t>Isto, str 15</w:t>
      </w:r>
    </w:p>
  </w:footnote>
  <w:footnote w:id="16">
    <w:p w:rsidR="00B34A0C" w:rsidRDefault="00B34A0C" w:rsidP="00B34A0C">
      <w:pPr>
        <w:pStyle w:val="FootnoteText"/>
      </w:pPr>
      <w:r>
        <w:rPr>
          <w:rStyle w:val="FootnoteReference"/>
          <w:sz w:val="18"/>
          <w:szCs w:val="18"/>
        </w:rPr>
        <w:footnoteRef/>
      </w:r>
      <w:r>
        <w:rPr>
          <w:sz w:val="18"/>
          <w:szCs w:val="18"/>
        </w:rPr>
        <w:t xml:space="preserve">  Isto, str 25</w:t>
      </w:r>
    </w:p>
  </w:footnote>
  <w:footnote w:id="17">
    <w:p w:rsidR="00B34A0C" w:rsidRDefault="00B34A0C" w:rsidP="00B34A0C">
      <w:pPr>
        <w:spacing w:after="0"/>
        <w:rPr>
          <w:rFonts w:ascii="Calibri" w:eastAsia="Calibri" w:hAnsi="Calibri" w:cs="Times New Roman"/>
          <w:lang w:val="sr-Cyrl-CS"/>
        </w:rPr>
      </w:pPr>
      <w:r>
        <w:rPr>
          <w:rStyle w:val="FootnoteReference"/>
          <w:rFonts w:ascii="Calibri" w:eastAsia="Calibri" w:hAnsi="Calibri" w:cs="Times New Roman"/>
          <w:sz w:val="20"/>
        </w:rPr>
        <w:footnoteRef/>
      </w:r>
      <w:r>
        <w:rPr>
          <w:rFonts w:ascii="Calibri" w:eastAsia="Calibri" w:hAnsi="Calibri" w:cs="Times New Roman"/>
          <w:sz w:val="20"/>
        </w:rPr>
        <w:t xml:space="preserve"> </w:t>
      </w:r>
      <w:r>
        <w:rPr>
          <w:rFonts w:ascii="Calibri" w:eastAsia="Times New Roman" w:hAnsi="Calibri" w:cs="Times New Roman"/>
          <w:sz w:val="20"/>
        </w:rPr>
        <w:t>Norberg-Schulz, C.</w:t>
      </w:r>
      <w:r>
        <w:rPr>
          <w:rFonts w:ascii="Calibri" w:eastAsia="Times New Roman" w:hAnsi="Calibri" w:cs="Times New Roman"/>
          <w:sz w:val="20"/>
          <w:lang w:val="sr-Cyrl-CS"/>
        </w:rPr>
        <w:t xml:space="preserve">, </w:t>
      </w:r>
      <w:r>
        <w:rPr>
          <w:rFonts w:ascii="Calibri" w:eastAsia="Times New Roman" w:hAnsi="Calibri" w:cs="Times New Roman"/>
          <w:spacing w:val="-15"/>
          <w:sz w:val="20"/>
        </w:rPr>
        <w:t>Genius Loci: Towards a Phenomenology of Architecture</w:t>
      </w:r>
      <w:r>
        <w:rPr>
          <w:rFonts w:ascii="Calibri" w:eastAsia="Times New Roman" w:hAnsi="Calibri" w:cs="Times New Roman"/>
          <w:spacing w:val="-15"/>
          <w:sz w:val="20"/>
          <w:lang w:val="sr-Cyrl-CS"/>
        </w:rPr>
        <w:t xml:space="preserve">, </w:t>
      </w:r>
      <w:r>
        <w:rPr>
          <w:rFonts w:ascii="Calibri" w:eastAsia="Times New Roman" w:hAnsi="Calibri" w:cs="Times New Roman"/>
          <w:sz w:val="20"/>
        </w:rPr>
        <w:t>New York:Rizzoli</w:t>
      </w:r>
      <w:r>
        <w:rPr>
          <w:rFonts w:ascii="Calibri" w:eastAsia="Times New Roman" w:hAnsi="Calibri" w:cs="Times New Roman"/>
          <w:sz w:val="20"/>
          <w:lang w:val="sr-Cyrl-CS"/>
        </w:rPr>
        <w:t xml:space="preserve"> 1980</w:t>
      </w:r>
    </w:p>
  </w:footnote>
  <w:footnote w:id="18">
    <w:p w:rsidR="00B34A0C" w:rsidRDefault="00B34A0C" w:rsidP="00B34A0C">
      <w:pPr>
        <w:pStyle w:val="FootnoteText"/>
      </w:pPr>
      <w:r>
        <w:rPr>
          <w:rStyle w:val="FootnoteReference"/>
        </w:rPr>
        <w:footnoteRef/>
      </w:r>
      <w:r>
        <w:t xml:space="preserve"> </w:t>
      </w:r>
      <w:r>
        <w:rPr>
          <w:sz w:val="18"/>
          <w:szCs w:val="18"/>
        </w:rPr>
        <w:t xml:space="preserve">Službeni glasnik SRS br.14/79 </w:t>
      </w:r>
      <w:r>
        <w:rPr>
          <w:i/>
          <w:sz w:val="18"/>
          <w:szCs w:val="18"/>
        </w:rPr>
        <w:t>"Plan detaljne regulacije prostorne celine Kosančičev venac"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34A0C"/>
    <w:rsid w:val="002E3DDC"/>
    <w:rsid w:val="004B2C3E"/>
    <w:rsid w:val="00992CA5"/>
    <w:rsid w:val="009C469A"/>
    <w:rsid w:val="00A2521E"/>
    <w:rsid w:val="00B34A0C"/>
    <w:rsid w:val="00BB57F7"/>
    <w:rsid w:val="00BD2721"/>
    <w:rsid w:val="00C13765"/>
    <w:rsid w:val="00EA704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0C"/>
    <w:rPr>
      <w:rFonts w:eastAsiaTheme="minorHAnsi"/>
      <w:lang w:eastAsia="en-US"/>
    </w:rPr>
  </w:style>
  <w:style w:type="paragraph" w:styleId="Heading1">
    <w:name w:val="heading 1"/>
    <w:basedOn w:val="Normal"/>
    <w:next w:val="Normal"/>
    <w:link w:val="Heading1Char"/>
    <w:uiPriority w:val="9"/>
    <w:qFormat/>
    <w:rsid w:val="00B34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4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B34A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A0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B34A0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B34A0C"/>
    <w:rPr>
      <w:rFonts w:ascii="Times New Roman" w:eastAsia="Times New Roman" w:hAnsi="Times New Roman" w:cs="Times New Roman"/>
      <w:b/>
      <w:bCs/>
      <w:sz w:val="27"/>
      <w:szCs w:val="27"/>
      <w:lang w:eastAsia="en-US"/>
    </w:rPr>
  </w:style>
  <w:style w:type="character" w:styleId="Hyperlink">
    <w:name w:val="Hyperlink"/>
    <w:basedOn w:val="DefaultParagraphFont"/>
    <w:uiPriority w:val="99"/>
    <w:semiHidden/>
    <w:unhideWhenUsed/>
    <w:rsid w:val="00B34A0C"/>
    <w:rPr>
      <w:color w:val="0000FF"/>
      <w:u w:val="single"/>
    </w:rPr>
  </w:style>
  <w:style w:type="paragraph" w:styleId="NormalWeb">
    <w:name w:val="Normal (Web)"/>
    <w:basedOn w:val="Normal"/>
    <w:uiPriority w:val="99"/>
    <w:semiHidden/>
    <w:unhideWhenUsed/>
    <w:rsid w:val="00B34A0C"/>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B34A0C"/>
    <w:pPr>
      <w:spacing w:after="100"/>
    </w:pPr>
  </w:style>
  <w:style w:type="paragraph" w:styleId="TOC2">
    <w:name w:val="toc 2"/>
    <w:basedOn w:val="Normal"/>
    <w:next w:val="Normal"/>
    <w:autoRedefine/>
    <w:uiPriority w:val="39"/>
    <w:semiHidden/>
    <w:unhideWhenUsed/>
    <w:rsid w:val="00B34A0C"/>
    <w:pPr>
      <w:spacing w:after="100"/>
      <w:ind w:left="220"/>
    </w:pPr>
  </w:style>
  <w:style w:type="paragraph" w:styleId="FootnoteText">
    <w:name w:val="footnote text"/>
    <w:basedOn w:val="Normal"/>
    <w:link w:val="FootnoteTextChar"/>
    <w:uiPriority w:val="99"/>
    <w:semiHidden/>
    <w:unhideWhenUsed/>
    <w:rsid w:val="00B34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A0C"/>
    <w:rPr>
      <w:rFonts w:eastAsiaTheme="minorHAnsi"/>
      <w:sz w:val="20"/>
      <w:szCs w:val="20"/>
      <w:lang w:eastAsia="en-US"/>
    </w:rPr>
  </w:style>
  <w:style w:type="paragraph" w:styleId="Quote">
    <w:name w:val="Quote"/>
    <w:basedOn w:val="Normal"/>
    <w:next w:val="Normal"/>
    <w:link w:val="QuoteChar"/>
    <w:uiPriority w:val="29"/>
    <w:qFormat/>
    <w:rsid w:val="00B34A0C"/>
    <w:rPr>
      <w:i/>
      <w:iCs/>
      <w:color w:val="000000" w:themeColor="text1"/>
    </w:rPr>
  </w:style>
  <w:style w:type="character" w:customStyle="1" w:styleId="QuoteChar">
    <w:name w:val="Quote Char"/>
    <w:basedOn w:val="DefaultParagraphFont"/>
    <w:link w:val="Quote"/>
    <w:uiPriority w:val="29"/>
    <w:rsid w:val="00B34A0C"/>
    <w:rPr>
      <w:rFonts w:eastAsiaTheme="minorHAnsi"/>
      <w:i/>
      <w:iCs/>
      <w:color w:val="000000" w:themeColor="text1"/>
      <w:lang w:eastAsia="en-US"/>
    </w:rPr>
  </w:style>
  <w:style w:type="paragraph" w:styleId="TOCHeading">
    <w:name w:val="TOC Heading"/>
    <w:basedOn w:val="Heading1"/>
    <w:next w:val="Normal"/>
    <w:uiPriority w:val="39"/>
    <w:semiHidden/>
    <w:unhideWhenUsed/>
    <w:qFormat/>
    <w:rsid w:val="00B34A0C"/>
    <w:pPr>
      <w:outlineLvl w:val="9"/>
    </w:pPr>
  </w:style>
  <w:style w:type="character" w:styleId="FootnoteReference">
    <w:name w:val="footnote reference"/>
    <w:basedOn w:val="DefaultParagraphFont"/>
    <w:uiPriority w:val="99"/>
    <w:semiHidden/>
    <w:unhideWhenUsed/>
    <w:rsid w:val="00B34A0C"/>
    <w:rPr>
      <w:vertAlign w:val="superscript"/>
    </w:rPr>
  </w:style>
  <w:style w:type="character" w:customStyle="1" w:styleId="apple-converted-space">
    <w:name w:val="apple-converted-space"/>
    <w:basedOn w:val="DefaultParagraphFont"/>
    <w:rsid w:val="00B34A0C"/>
  </w:style>
  <w:style w:type="character" w:styleId="Strong">
    <w:name w:val="Strong"/>
    <w:basedOn w:val="DefaultParagraphFont"/>
    <w:uiPriority w:val="22"/>
    <w:qFormat/>
    <w:rsid w:val="00B34A0C"/>
    <w:rPr>
      <w:b/>
      <w:bCs/>
    </w:rPr>
  </w:style>
  <w:style w:type="paragraph" w:styleId="BalloonText">
    <w:name w:val="Balloon Text"/>
    <w:basedOn w:val="Normal"/>
    <w:link w:val="BalloonTextChar"/>
    <w:uiPriority w:val="99"/>
    <w:semiHidden/>
    <w:unhideWhenUsed/>
    <w:rsid w:val="00B3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0C"/>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66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andora\Desktop\Teza%20Petar%20Bojovic.docx" TargetMode="External"/><Relationship Id="rId13" Type="http://schemas.openxmlformats.org/officeDocument/2006/relationships/hyperlink" Target="file:///C:\Users\Pandora\Desktop\Teza%20Petar%20Bojovic.docx" TargetMode="External"/><Relationship Id="rId18" Type="http://schemas.openxmlformats.org/officeDocument/2006/relationships/hyperlink" Target="file:///C:\Users\Pandora\Desktop\Teza%20Petar%20Bojovic.docx" TargetMode="External"/><Relationship Id="rId26" Type="http://schemas.openxmlformats.org/officeDocument/2006/relationships/hyperlink" Target="http://www.beoland.com" TargetMode="External"/><Relationship Id="rId3" Type="http://schemas.openxmlformats.org/officeDocument/2006/relationships/webSettings" Target="webSettings.xml"/><Relationship Id="rId21" Type="http://schemas.openxmlformats.org/officeDocument/2006/relationships/hyperlink" Target="file:///C:\Users\Pandora\Desktop\Teza%20Petar%20Bojovic.docx" TargetMode="External"/><Relationship Id="rId34" Type="http://schemas.openxmlformats.org/officeDocument/2006/relationships/theme" Target="theme/theme1.xml"/><Relationship Id="rId7" Type="http://schemas.openxmlformats.org/officeDocument/2006/relationships/hyperlink" Target="file:///C:\Users\Pandora\Desktop\Teza%20Petar%20Bojovic.docx" TargetMode="External"/><Relationship Id="rId12" Type="http://schemas.openxmlformats.org/officeDocument/2006/relationships/hyperlink" Target="file:///C:\Users\Pandora\Desktop\Teza%20Petar%20Bojovic.docx" TargetMode="External"/><Relationship Id="rId17" Type="http://schemas.openxmlformats.org/officeDocument/2006/relationships/hyperlink" Target="file:///C:\Users\Pandora\Desktop\Teza%20Petar%20Bojovic.docx" TargetMode="External"/><Relationship Id="rId25" Type="http://schemas.openxmlformats.org/officeDocument/2006/relationships/hyperlink" Target="http://www.urbel.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Pandora\Desktop\Teza%20Petar%20Bojovic.docx" TargetMode="External"/><Relationship Id="rId20" Type="http://schemas.openxmlformats.org/officeDocument/2006/relationships/hyperlink" Target="file:///C:\Users\Pandora\Desktop\Teza%20Petar%20Bojovic.docx" TargetMode="External"/><Relationship Id="rId29" Type="http://schemas.openxmlformats.org/officeDocument/2006/relationships/hyperlink" Target="http://www.politika.rs/rubrike/Beograd/Kosancicev-venac-pozutela-slika-starog-Beograda.lt.html" TargetMode="External"/><Relationship Id="rId1" Type="http://schemas.openxmlformats.org/officeDocument/2006/relationships/styles" Target="styles.xml"/><Relationship Id="rId6" Type="http://schemas.openxmlformats.org/officeDocument/2006/relationships/hyperlink" Target="file:///C:\Users\Pandora\Desktop\Teza%20Petar%20Bojovic.docx" TargetMode="External"/><Relationship Id="rId11" Type="http://schemas.openxmlformats.org/officeDocument/2006/relationships/hyperlink" Target="file:///C:\Users\Pandora\Desktop\Teza%20Petar%20Bojovic.docx" TargetMode="External"/><Relationship Id="rId24" Type="http://schemas.openxmlformats.org/officeDocument/2006/relationships/hyperlink" Target="http://www.snoarc.no/" TargetMode="External"/><Relationship Id="rId32" Type="http://schemas.openxmlformats.org/officeDocument/2006/relationships/hyperlink" Target="http://www.glas-javnosti.rs/clanak/glas-javnosti-17-09-2007/kapija-beograda-na-reci" TargetMode="External"/><Relationship Id="rId5" Type="http://schemas.openxmlformats.org/officeDocument/2006/relationships/endnotes" Target="endnotes.xml"/><Relationship Id="rId15" Type="http://schemas.openxmlformats.org/officeDocument/2006/relationships/hyperlink" Target="file:///C:\Users\Pandora\Desktop\Teza%20Petar%20Bojovic.docx" TargetMode="External"/><Relationship Id="rId23" Type="http://schemas.openxmlformats.org/officeDocument/2006/relationships/hyperlink" Target="file:///C:\Users\Pandora\Desktop\Teza%20Petar%20Bojovic.docx" TargetMode="External"/><Relationship Id="rId28" Type="http://schemas.openxmlformats.org/officeDocument/2006/relationships/hyperlink" Target="http://www.youtube.com/watch?v=XLuweekBBrw" TargetMode="External"/><Relationship Id="rId10" Type="http://schemas.openxmlformats.org/officeDocument/2006/relationships/hyperlink" Target="file:///C:\Users\Pandora\Desktop\Teza%20Petar%20Bojovic.docx" TargetMode="External"/><Relationship Id="rId19" Type="http://schemas.openxmlformats.org/officeDocument/2006/relationships/hyperlink" Target="file:///C:\Users\Pandora\Desktop\Teza%20Petar%20Bojovic.docx" TargetMode="External"/><Relationship Id="rId31" Type="http://schemas.openxmlformats.org/officeDocument/2006/relationships/hyperlink" Target="http://www.bing.com/maps" TargetMode="External"/><Relationship Id="rId4" Type="http://schemas.openxmlformats.org/officeDocument/2006/relationships/footnotes" Target="footnotes.xml"/><Relationship Id="rId9" Type="http://schemas.openxmlformats.org/officeDocument/2006/relationships/hyperlink" Target="file:///C:\Users\Pandora\Desktop\Teza%20Petar%20Bojovic.docx" TargetMode="External"/><Relationship Id="rId14" Type="http://schemas.openxmlformats.org/officeDocument/2006/relationships/hyperlink" Target="file:///C:\Users\Pandora\Desktop\Teza%20Petar%20Bojovic.docx" TargetMode="External"/><Relationship Id="rId22" Type="http://schemas.openxmlformats.org/officeDocument/2006/relationships/hyperlink" Target="file:///C:\Users\Pandora\Desktop\Teza%20Petar%20Bojovic.docx" TargetMode="External"/><Relationship Id="rId27" Type="http://schemas.openxmlformats.org/officeDocument/2006/relationships/hyperlink" Target="http://www.beobuild.rs/" TargetMode="External"/><Relationship Id="rId30" Type="http://schemas.openxmlformats.org/officeDocument/2006/relationships/hyperlink" Target="http://www.politika.rs/rubrike/Drustvo/Za-Karadjordjevu-ulicu.s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elfi.rs/knjige/izdavac/40141_udruzenje_za_drustvenu_istoriju_delfi_knjiz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7368</Words>
  <Characters>42002</Characters>
  <Application>Microsoft Office Word</Application>
  <DocSecurity>0</DocSecurity>
  <Lines>350</Lines>
  <Paragraphs>98</Paragraphs>
  <ScaleCrop>false</ScaleCrop>
  <Company/>
  <LinksUpToDate>false</LinksUpToDate>
  <CharactersWithSpaces>49272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Pandora</dc:creator>
  <cp:lastModifiedBy>Pandora</cp:lastModifiedBy>
  <cp:revision>3</cp:revision>
  <dcterms:created xsi:type="dcterms:W3CDTF">2013-05-15T14:04:00Z</dcterms:created>
  <dcterms:modified xsi:type="dcterms:W3CDTF">2013-05-15T14:05:00Z</dcterms:modified>
</cp:coreProperties>
</file>