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43" w:rsidRDefault="006E67AD" w:rsidP="00E5256F">
      <w:pPr>
        <w:pStyle w:val="NoSpacing"/>
        <w:jc w:val="center"/>
      </w:pPr>
      <w:r>
        <w:t>Arhitektonski fakultet Univerziteta u Beogradu</w:t>
      </w:r>
    </w:p>
    <w:p w:rsidR="006E67AD" w:rsidRDefault="006E67AD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6D7FC7" w:rsidRDefault="006D7FC7" w:rsidP="00E5256F">
      <w:pPr>
        <w:pStyle w:val="NoSpacing"/>
        <w:jc w:val="center"/>
      </w:pPr>
      <w:r w:rsidRPr="00E5256F">
        <w:t>Modul M9 – Master projekat</w:t>
      </w:r>
    </w:p>
    <w:p w:rsidR="00E5256F" w:rsidRPr="00E5256F" w:rsidRDefault="00E5256F" w:rsidP="00E5256F">
      <w:pPr>
        <w:pStyle w:val="NoSpacing"/>
        <w:jc w:val="center"/>
      </w:pPr>
    </w:p>
    <w:p w:rsidR="006D7FC7" w:rsidRPr="00E5256F" w:rsidRDefault="006D7FC7" w:rsidP="00E5256F">
      <w:pPr>
        <w:pStyle w:val="NoSpacing"/>
        <w:jc w:val="center"/>
        <w:rPr>
          <w:i/>
          <w:iCs/>
        </w:rPr>
      </w:pPr>
      <w:r w:rsidRPr="00E5256F">
        <w:rPr>
          <w:i/>
          <w:iCs/>
        </w:rPr>
        <w:t>Polifunkcionalni multimedijalni centar – Beograd XXI</w:t>
      </w:r>
    </w:p>
    <w:p w:rsidR="006E67AD" w:rsidRPr="00E5256F" w:rsidRDefault="006D7FC7" w:rsidP="00E5256F">
      <w:pPr>
        <w:pStyle w:val="NoSpacing"/>
        <w:jc w:val="center"/>
        <w:rPr>
          <w:i/>
          <w:iCs/>
        </w:rPr>
      </w:pPr>
      <w:r w:rsidRPr="00E5256F">
        <w:rPr>
          <w:i/>
          <w:iCs/>
        </w:rPr>
        <w:t>Istraživanja mogućih transformacija beogradskog priobalja</w:t>
      </w:r>
    </w:p>
    <w:p w:rsidR="00DD4EDF" w:rsidRDefault="00DD4EDF" w:rsidP="00E5256F">
      <w:pPr>
        <w:pStyle w:val="NoSpacing"/>
        <w:jc w:val="center"/>
      </w:pPr>
    </w:p>
    <w:p w:rsidR="00DD4EDF" w:rsidRDefault="00DD4ED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F97C81" w:rsidRDefault="00E5256F" w:rsidP="00E5256F">
      <w:pPr>
        <w:pStyle w:val="NoSpacing"/>
        <w:jc w:val="center"/>
        <w:rPr>
          <w:b/>
          <w:bCs/>
          <w:sz w:val="28"/>
        </w:rPr>
      </w:pPr>
      <w:r w:rsidRPr="00E5256F">
        <w:rPr>
          <w:szCs w:val="18"/>
        </w:rPr>
        <w:t xml:space="preserve">TEMA: </w:t>
      </w:r>
      <w:r w:rsidR="00F97C81" w:rsidRPr="00F97C81">
        <w:rPr>
          <w:b/>
          <w:bCs/>
          <w:sz w:val="28"/>
          <w:szCs w:val="24"/>
        </w:rPr>
        <w:t>DISTRIKT URBANE KULTURE KAO NOVI MAGNET GRADA</w:t>
      </w:r>
      <w:r w:rsidR="00F97C81" w:rsidRPr="00F97C81">
        <w:rPr>
          <w:b/>
          <w:bCs/>
          <w:sz w:val="32"/>
          <w:szCs w:val="24"/>
        </w:rPr>
        <w:t xml:space="preserve"> </w:t>
      </w:r>
    </w:p>
    <w:p w:rsidR="00F97C81" w:rsidRDefault="00F97C81" w:rsidP="00E5256F">
      <w:pPr>
        <w:pStyle w:val="NoSpacing"/>
        <w:jc w:val="center"/>
        <w:rPr>
          <w:b/>
          <w:bCs/>
          <w:sz w:val="28"/>
        </w:rPr>
      </w:pPr>
    </w:p>
    <w:p w:rsidR="00DD4EDF" w:rsidRPr="00F97C81" w:rsidRDefault="00E5256F" w:rsidP="00E5256F">
      <w:pPr>
        <w:pStyle w:val="NoSpacing"/>
        <w:jc w:val="center"/>
        <w:rPr>
          <w:i/>
          <w:iCs/>
          <w:sz w:val="28"/>
        </w:rPr>
      </w:pPr>
      <w:r w:rsidRPr="00F97C81">
        <w:rPr>
          <w:i/>
          <w:iCs/>
          <w:szCs w:val="20"/>
        </w:rPr>
        <w:t>BETON HALA KAO SAVREMENA URBANA SCENA KULTURE</w:t>
      </w:r>
    </w:p>
    <w:p w:rsidR="00E5256F" w:rsidRDefault="00E5256F" w:rsidP="00E5256F">
      <w:pPr>
        <w:pStyle w:val="NoSpacing"/>
        <w:jc w:val="center"/>
      </w:pPr>
    </w:p>
    <w:p w:rsidR="006E67AD" w:rsidRDefault="006E67AD" w:rsidP="00E5256F">
      <w:pPr>
        <w:pStyle w:val="NoSpacing"/>
        <w:jc w:val="center"/>
      </w:pPr>
      <w:bookmarkStart w:id="0" w:name="_GoBack"/>
      <w:bookmarkEnd w:id="0"/>
    </w:p>
    <w:p w:rsidR="00EE7B67" w:rsidRDefault="00EE7B67" w:rsidP="00E5256F">
      <w:pPr>
        <w:pStyle w:val="NoSpacing"/>
        <w:jc w:val="center"/>
      </w:pPr>
    </w:p>
    <w:p w:rsidR="00EE7B67" w:rsidRDefault="00EE7B67" w:rsidP="00E5256F">
      <w:pPr>
        <w:pStyle w:val="NoSpacing"/>
        <w:jc w:val="center"/>
      </w:pPr>
    </w:p>
    <w:p w:rsidR="00EE7B67" w:rsidRDefault="00EE7B67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E5256F" w:rsidRDefault="00E5256F" w:rsidP="00E5256F">
      <w:pPr>
        <w:pStyle w:val="NoSpacing"/>
        <w:jc w:val="center"/>
      </w:pPr>
    </w:p>
    <w:p w:rsidR="00B66AE9" w:rsidRDefault="00B66AE9" w:rsidP="00E5256F">
      <w:pPr>
        <w:pStyle w:val="NoSpacing"/>
        <w:jc w:val="center"/>
      </w:pPr>
    </w:p>
    <w:p w:rsidR="00B66AE9" w:rsidRDefault="00B66AE9" w:rsidP="00E5256F">
      <w:pPr>
        <w:pStyle w:val="NoSpacing"/>
        <w:jc w:val="center"/>
      </w:pPr>
    </w:p>
    <w:p w:rsidR="00B66AE9" w:rsidRDefault="00B66AE9" w:rsidP="00E5256F">
      <w:pPr>
        <w:pStyle w:val="NoSpacing"/>
        <w:jc w:val="center"/>
      </w:pPr>
    </w:p>
    <w:p w:rsidR="00B66AE9" w:rsidRDefault="00B66AE9" w:rsidP="00E5256F">
      <w:pPr>
        <w:pStyle w:val="NoSpacing"/>
        <w:jc w:val="center"/>
      </w:pPr>
    </w:p>
    <w:p w:rsidR="00B66AE9" w:rsidRDefault="00E5256F" w:rsidP="00264FE2">
      <w:pPr>
        <w:pStyle w:val="NoSpacing"/>
        <w:ind w:firstLine="0"/>
      </w:pPr>
      <w:r>
        <w:t>Nastavnik: prof. Petar Arsić, d.i.a.</w:t>
      </w:r>
      <w:r>
        <w:tab/>
        <w:t xml:space="preserve"> </w:t>
      </w:r>
      <w:r>
        <w:tab/>
        <w:t xml:space="preserve"> </w:t>
      </w:r>
      <w:r w:rsidR="00E170EE">
        <w:t xml:space="preserve">  </w:t>
      </w:r>
      <w:r w:rsidR="007F6B5B">
        <w:t xml:space="preserve">     </w:t>
      </w:r>
      <w:r w:rsidR="00E170EE">
        <w:t xml:space="preserve">              </w:t>
      </w:r>
      <w:r>
        <w:t>Student: Jovana Stanković M-2011/160</w:t>
      </w:r>
    </w:p>
    <w:p w:rsidR="00E5256F" w:rsidRDefault="00E5256F" w:rsidP="00E5256F">
      <w:pPr>
        <w:pStyle w:val="NoSpacing"/>
      </w:pPr>
    </w:p>
    <w:p w:rsidR="00E5256F" w:rsidRDefault="00E5256F" w:rsidP="00264FE2">
      <w:pPr>
        <w:pStyle w:val="NoSpacing"/>
        <w:ind w:firstLine="0"/>
        <w:jc w:val="center"/>
        <w:rPr>
          <w:sz w:val="20"/>
        </w:rPr>
        <w:sectPr w:rsidR="00E5256F" w:rsidSect="008E24A7">
          <w:foot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E5256F">
        <w:rPr>
          <w:sz w:val="20"/>
          <w:szCs w:val="20"/>
        </w:rPr>
        <w:t>Beograd, 2013.</w:t>
      </w:r>
    </w:p>
    <w:p w:rsidR="00C6321D" w:rsidRDefault="00C6321D" w:rsidP="00C6321D">
      <w:pPr>
        <w:pStyle w:val="NoSpacing"/>
        <w:rPr>
          <w:lang w:val="sr-Latn-RS"/>
        </w:rPr>
      </w:pPr>
    </w:p>
    <w:p w:rsidR="00C6321D" w:rsidRDefault="00C6321D" w:rsidP="00C6321D">
      <w:pPr>
        <w:pStyle w:val="NoSpacing"/>
        <w:rPr>
          <w:lang w:val="sr-Latn-RS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id w:val="715317299"/>
        <w:docPartObj>
          <w:docPartGallery w:val="Table of Contents"/>
          <w:docPartUnique/>
        </w:docPartObj>
      </w:sdtPr>
      <w:sdtEndPr>
        <w:rPr>
          <w:noProof/>
          <w:sz w:val="24"/>
        </w:rPr>
      </w:sdtEndPr>
      <w:sdtContent>
        <w:p w:rsidR="001C789D" w:rsidRDefault="001C789D" w:rsidP="001C789D">
          <w:pPr>
            <w:pStyle w:val="TOCHeading"/>
            <w:tabs>
              <w:tab w:val="right" w:leader="dot" w:pos="9350"/>
            </w:tabs>
            <w:ind w:left="720" w:firstLine="0"/>
            <w:jc w:val="center"/>
          </w:pPr>
          <w:r>
            <w:t>Sadržaj</w:t>
          </w:r>
        </w:p>
        <w:p w:rsidR="001C789D" w:rsidRPr="001C789D" w:rsidRDefault="001C789D" w:rsidP="001C789D">
          <w:pPr>
            <w:rPr>
              <w:lang w:bidi="en-US"/>
            </w:rPr>
          </w:pPr>
        </w:p>
        <w:p w:rsidR="00AA397C" w:rsidRDefault="001C789D">
          <w:pPr>
            <w:pStyle w:val="TOC2"/>
            <w:tabs>
              <w:tab w:val="right" w:leader="dot" w:pos="9350"/>
            </w:tabs>
            <w:rPr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2768534" w:history="1">
            <w:r w:rsidR="00AA397C" w:rsidRPr="007D087C">
              <w:rPr>
                <w:rStyle w:val="Hyperlink"/>
                <w:noProof/>
                <w:lang w:val="sr-Latn-RS"/>
              </w:rPr>
              <w:t>Apstrakt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_Toc352768534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3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1"/>
            <w:tabs>
              <w:tab w:val="right" w:leader="dot" w:pos="9350"/>
            </w:tabs>
            <w:rPr>
              <w:noProof/>
              <w:sz w:val="22"/>
            </w:rPr>
          </w:pPr>
          <w:hyperlink w:anchor="_Toc352768535" w:history="1">
            <w:r w:rsidR="00AA397C" w:rsidRPr="007D087C">
              <w:rPr>
                <w:rStyle w:val="Hyperlink"/>
                <w:noProof/>
              </w:rPr>
              <w:t>1. Uvod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_Toc352768535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4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1"/>
            <w:tabs>
              <w:tab w:val="right" w:leader="dot" w:pos="9350"/>
            </w:tabs>
            <w:rPr>
              <w:noProof/>
              <w:sz w:val="22"/>
            </w:rPr>
          </w:pPr>
          <w:hyperlink w:anchor="_Toc352768536" w:history="1">
            <w:r w:rsidR="00AA397C" w:rsidRPr="007D087C">
              <w:rPr>
                <w:rStyle w:val="Hyperlink"/>
                <w:noProof/>
                <w:lang w:val="sr-Latn-RS"/>
              </w:rPr>
              <w:t>2. Beton hala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_Toc352768536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5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2"/>
            <w:tabs>
              <w:tab w:val="right" w:leader="dot" w:pos="9350"/>
            </w:tabs>
            <w:rPr>
              <w:noProof/>
              <w:sz w:val="22"/>
            </w:rPr>
          </w:pPr>
          <w:hyperlink w:anchor="_Toc352768537" w:history="1">
            <w:r w:rsidR="00AA397C" w:rsidRPr="007D087C">
              <w:rPr>
                <w:rStyle w:val="Hyperlink"/>
                <w:noProof/>
                <w:lang w:val="sr-Latn-RS"/>
              </w:rPr>
              <w:t>2.1. Istorijat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_Toc352768537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5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2"/>
            <w:tabs>
              <w:tab w:val="right" w:leader="dot" w:pos="9350"/>
            </w:tabs>
            <w:rPr>
              <w:noProof/>
              <w:sz w:val="22"/>
            </w:rPr>
          </w:pPr>
          <w:hyperlink w:anchor="_Toc352768538" w:history="1">
            <w:r w:rsidR="00AA397C" w:rsidRPr="007D087C">
              <w:rPr>
                <w:rStyle w:val="Hyperlink"/>
                <w:noProof/>
                <w:lang w:val="sr-Latn-RS"/>
              </w:rPr>
              <w:t>2.2 Beton hala danas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_Toc352768538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5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1"/>
            <w:tabs>
              <w:tab w:val="right" w:leader="dot" w:pos="9350"/>
            </w:tabs>
            <w:rPr>
              <w:noProof/>
              <w:sz w:val="22"/>
            </w:rPr>
          </w:pPr>
          <w:hyperlink w:anchor="_Toc352768539" w:history="1">
            <w:r w:rsidR="00AA397C" w:rsidRPr="007D087C">
              <w:rPr>
                <w:rStyle w:val="Hyperlink"/>
                <w:noProof/>
                <w:lang w:val="sr-Latn-RS"/>
              </w:rPr>
              <w:t>3. Pojam ’’savremenog’’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_Toc352768539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5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2"/>
            <w:tabs>
              <w:tab w:val="right" w:leader="dot" w:pos="9350"/>
            </w:tabs>
            <w:rPr>
              <w:noProof/>
              <w:sz w:val="22"/>
            </w:rPr>
          </w:pPr>
          <w:hyperlink w:anchor="_Toc352768540" w:history="1">
            <w:r w:rsidR="00AA397C" w:rsidRPr="007D087C">
              <w:rPr>
                <w:rStyle w:val="Hyperlink"/>
                <w:noProof/>
                <w:lang w:val="sr-Latn-RS"/>
              </w:rPr>
              <w:t>3.1.Promenljivost ’’savremenog’’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_Toc352768540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5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2"/>
            <w:tabs>
              <w:tab w:val="right" w:leader="dot" w:pos="9350"/>
            </w:tabs>
            <w:rPr>
              <w:noProof/>
              <w:sz w:val="22"/>
            </w:rPr>
          </w:pPr>
          <w:hyperlink w:anchor="_Toc352768541" w:history="1">
            <w:r w:rsidR="00AA397C" w:rsidRPr="007D087C">
              <w:rPr>
                <w:rStyle w:val="Hyperlink"/>
                <w:noProof/>
                <w:lang w:val="sr-Latn-RS"/>
              </w:rPr>
              <w:t>3.2. ’’Savremeno’’ u arhitekturi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_Toc352768541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5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1"/>
            <w:tabs>
              <w:tab w:val="right" w:leader="dot" w:pos="9350"/>
            </w:tabs>
            <w:rPr>
              <w:noProof/>
              <w:sz w:val="22"/>
            </w:rPr>
          </w:pPr>
          <w:hyperlink w:anchor="_Toc352768542" w:history="1">
            <w:r w:rsidR="00AA397C" w:rsidRPr="007D087C">
              <w:rPr>
                <w:rStyle w:val="Hyperlink"/>
                <w:noProof/>
                <w:lang w:val="sr-Latn-RS"/>
              </w:rPr>
              <w:t>4. Urbana kultura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_Toc352768542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5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2"/>
            <w:tabs>
              <w:tab w:val="right" w:leader="dot" w:pos="9350"/>
            </w:tabs>
            <w:rPr>
              <w:noProof/>
              <w:sz w:val="22"/>
            </w:rPr>
          </w:pPr>
          <w:hyperlink w:anchor="_Toc352768543" w:history="1">
            <w:r w:rsidR="00AA397C" w:rsidRPr="007D087C">
              <w:rPr>
                <w:rStyle w:val="Hyperlink"/>
                <w:noProof/>
                <w:lang w:val="sr-Latn-RS"/>
              </w:rPr>
              <w:t>4.1.Definicija kulture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_Toc352768543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5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2"/>
            <w:tabs>
              <w:tab w:val="right" w:leader="dot" w:pos="9350"/>
            </w:tabs>
            <w:rPr>
              <w:noProof/>
              <w:sz w:val="22"/>
            </w:rPr>
          </w:pPr>
          <w:hyperlink w:anchor="_Toc352768544" w:history="1">
            <w:r w:rsidR="00AA397C" w:rsidRPr="007D087C">
              <w:rPr>
                <w:rStyle w:val="Hyperlink"/>
                <w:noProof/>
                <w:lang w:val="sr-Latn-RS"/>
              </w:rPr>
              <w:t>4.2.Definicija ’’urbanog’’ i različita tumačenja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_Toc352768544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5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2"/>
            <w:tabs>
              <w:tab w:val="right" w:leader="dot" w:pos="9350"/>
            </w:tabs>
            <w:rPr>
              <w:noProof/>
              <w:sz w:val="22"/>
            </w:rPr>
          </w:pPr>
          <w:hyperlink w:anchor="_Toc352768545" w:history="1">
            <w:r w:rsidR="00AA397C" w:rsidRPr="007D087C">
              <w:rPr>
                <w:rStyle w:val="Hyperlink"/>
                <w:noProof/>
                <w:lang w:val="sr-Latn-RS"/>
              </w:rPr>
              <w:t>4.3.Distrikti kulture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_Toc352768545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6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2"/>
            <w:tabs>
              <w:tab w:val="right" w:leader="dot" w:pos="9350"/>
            </w:tabs>
            <w:rPr>
              <w:noProof/>
              <w:sz w:val="22"/>
            </w:rPr>
          </w:pPr>
          <w:hyperlink w:anchor="_Toc352768546" w:history="1">
            <w:r w:rsidR="00AA397C" w:rsidRPr="007D087C">
              <w:rPr>
                <w:rStyle w:val="Hyperlink"/>
                <w:noProof/>
                <w:lang w:val="sr-Latn-RS"/>
              </w:rPr>
              <w:t>4.4.Urbana kultura – pojam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_Toc352768546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6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2"/>
            <w:tabs>
              <w:tab w:val="right" w:leader="dot" w:pos="9350"/>
            </w:tabs>
            <w:rPr>
              <w:noProof/>
              <w:sz w:val="22"/>
            </w:rPr>
          </w:pPr>
          <w:hyperlink w:anchor="_Toc352768547" w:history="1">
            <w:r w:rsidR="00AA397C" w:rsidRPr="007D087C">
              <w:rPr>
                <w:rStyle w:val="Hyperlink"/>
                <w:noProof/>
                <w:lang w:val="sr-Latn-RS"/>
              </w:rPr>
              <w:t>4.5.Prostori urbane kulture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_Toc352768547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7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3"/>
            <w:tabs>
              <w:tab w:val="right" w:leader="dot" w:pos="9350"/>
            </w:tabs>
            <w:rPr>
              <w:noProof/>
              <w:sz w:val="22"/>
            </w:rPr>
          </w:pPr>
          <w:hyperlink w:anchor="_Toc352768548" w:history="1">
            <w:r w:rsidR="00AA397C" w:rsidRPr="007D087C">
              <w:rPr>
                <w:rStyle w:val="Hyperlink"/>
                <w:noProof/>
                <w:lang w:val="sr-Latn-RS"/>
              </w:rPr>
              <w:t>4.5.1 Javni prostori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_Toc352768548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7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3"/>
            <w:tabs>
              <w:tab w:val="right" w:leader="dot" w:pos="9350"/>
            </w:tabs>
            <w:rPr>
              <w:noProof/>
              <w:sz w:val="22"/>
            </w:rPr>
          </w:pPr>
          <w:hyperlink w:anchor="_Toc352768549" w:history="1">
            <w:r w:rsidR="00AA397C" w:rsidRPr="007D087C">
              <w:rPr>
                <w:rStyle w:val="Hyperlink"/>
                <w:noProof/>
                <w:lang w:val="sr-Latn-RS"/>
              </w:rPr>
              <w:t>4.5.2 Umetnost u javnim prostorima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_Toc352768549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7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1"/>
            <w:tabs>
              <w:tab w:val="right" w:leader="dot" w:pos="9350"/>
            </w:tabs>
            <w:rPr>
              <w:noProof/>
              <w:sz w:val="22"/>
            </w:rPr>
          </w:pPr>
          <w:hyperlink w:anchor="_Toc352768550" w:history="1">
            <w:r w:rsidR="00AA397C" w:rsidRPr="007D087C">
              <w:rPr>
                <w:rStyle w:val="Hyperlink"/>
                <w:noProof/>
                <w:lang w:val="sr-Latn-RS"/>
              </w:rPr>
              <w:t>5. Scena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_Toc352768550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7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2"/>
            <w:tabs>
              <w:tab w:val="right" w:leader="dot" w:pos="9350"/>
            </w:tabs>
            <w:rPr>
              <w:noProof/>
              <w:sz w:val="22"/>
            </w:rPr>
          </w:pPr>
          <w:hyperlink w:anchor="_Toc352768551" w:history="1">
            <w:r w:rsidR="00AA397C" w:rsidRPr="007D087C">
              <w:rPr>
                <w:rStyle w:val="Hyperlink"/>
                <w:noProof/>
              </w:rPr>
              <w:t>5.1. Gradski prostor kao scena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_Toc352768551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7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2"/>
            <w:tabs>
              <w:tab w:val="right" w:leader="dot" w:pos="9350"/>
            </w:tabs>
            <w:rPr>
              <w:noProof/>
              <w:sz w:val="22"/>
            </w:rPr>
          </w:pPr>
          <w:hyperlink w:anchor="_Toc352768552" w:history="1">
            <w:r w:rsidR="00AA397C" w:rsidRPr="007D087C">
              <w:rPr>
                <w:rStyle w:val="Hyperlink"/>
                <w:noProof/>
              </w:rPr>
              <w:t>5.2 Gradska obala kao scena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_Toc352768552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7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1"/>
            <w:tabs>
              <w:tab w:val="right" w:leader="dot" w:pos="9350"/>
            </w:tabs>
            <w:rPr>
              <w:noProof/>
              <w:sz w:val="22"/>
            </w:rPr>
          </w:pPr>
          <w:hyperlink w:anchor="_Toc352768553" w:history="1">
            <w:r w:rsidR="00AA397C" w:rsidRPr="007D087C">
              <w:rPr>
                <w:rStyle w:val="Hyperlink"/>
                <w:noProof/>
                <w:lang w:val="sr-Latn-RS"/>
              </w:rPr>
              <w:t>5. Urbana kultura u kontekstu revitalizacije napuštenih prostora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_Toc352768553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8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1"/>
            <w:tabs>
              <w:tab w:val="right" w:leader="dot" w:pos="9350"/>
            </w:tabs>
            <w:rPr>
              <w:noProof/>
              <w:sz w:val="22"/>
            </w:rPr>
          </w:pPr>
          <w:hyperlink w:anchor="_Toc352768554" w:history="1">
            <w:r w:rsidR="00AA397C" w:rsidRPr="007D087C">
              <w:rPr>
                <w:rStyle w:val="Hyperlink"/>
                <w:noProof/>
                <w:lang w:val="sr-Latn-RS"/>
              </w:rPr>
              <w:t>6. Zaključak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_Toc352768554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8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AA397C" w:rsidRDefault="00663B1B">
          <w:pPr>
            <w:pStyle w:val="TOC1"/>
            <w:tabs>
              <w:tab w:val="right" w:leader="dot" w:pos="9350"/>
            </w:tabs>
            <w:rPr>
              <w:noProof/>
              <w:sz w:val="22"/>
            </w:rPr>
          </w:pPr>
          <w:hyperlink w:anchor="_Toc352768555" w:history="1">
            <w:r w:rsidR="00AA397C" w:rsidRPr="007D087C">
              <w:rPr>
                <w:rStyle w:val="Hyperlink"/>
                <w:noProof/>
                <w:lang w:val="sr-Latn-RS"/>
              </w:rPr>
              <w:t>7. Literatura</w:t>
            </w:r>
            <w:r w:rsidR="00AA397C">
              <w:rPr>
                <w:noProof/>
                <w:webHidden/>
              </w:rPr>
              <w:tab/>
            </w:r>
            <w:r w:rsidR="00AA397C">
              <w:rPr>
                <w:noProof/>
                <w:webHidden/>
              </w:rPr>
              <w:fldChar w:fldCharType="begin"/>
            </w:r>
            <w:r w:rsidR="00AA397C">
              <w:rPr>
                <w:noProof/>
                <w:webHidden/>
              </w:rPr>
              <w:instrText xml:space="preserve"> PAGEREF _Toc352768555 \h </w:instrText>
            </w:r>
            <w:r w:rsidR="00AA397C">
              <w:rPr>
                <w:noProof/>
                <w:webHidden/>
              </w:rPr>
            </w:r>
            <w:r w:rsidR="00AA397C">
              <w:rPr>
                <w:noProof/>
                <w:webHidden/>
              </w:rPr>
              <w:fldChar w:fldCharType="separate"/>
            </w:r>
            <w:r w:rsidR="009C0C22">
              <w:rPr>
                <w:noProof/>
                <w:webHidden/>
              </w:rPr>
              <w:t>9</w:t>
            </w:r>
            <w:r w:rsidR="00AA397C">
              <w:rPr>
                <w:noProof/>
                <w:webHidden/>
              </w:rPr>
              <w:fldChar w:fldCharType="end"/>
            </w:r>
          </w:hyperlink>
        </w:p>
        <w:p w:rsidR="001C789D" w:rsidRDefault="001C789D">
          <w:r>
            <w:rPr>
              <w:b/>
              <w:bCs/>
              <w:noProof/>
            </w:rPr>
            <w:fldChar w:fldCharType="end"/>
          </w:r>
        </w:p>
      </w:sdtContent>
    </w:sdt>
    <w:p w:rsidR="00C6321D" w:rsidRDefault="00C6321D" w:rsidP="00C6321D">
      <w:pPr>
        <w:pStyle w:val="NoSpacing"/>
        <w:rPr>
          <w:lang w:val="sr-Latn-RS"/>
        </w:rPr>
        <w:sectPr w:rsidR="00C6321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321D" w:rsidRPr="00C6321D" w:rsidRDefault="00C6321D" w:rsidP="00C6321D">
      <w:pPr>
        <w:pStyle w:val="Heading2"/>
        <w:rPr>
          <w:lang w:val="sr-Latn-RS"/>
        </w:rPr>
      </w:pPr>
      <w:bookmarkStart w:id="1" w:name="_Toc352768534"/>
      <w:r w:rsidRPr="00C6321D">
        <w:rPr>
          <w:lang w:val="sr-Latn-RS"/>
        </w:rPr>
        <w:lastRenderedPageBreak/>
        <w:t>Apstrakt</w:t>
      </w:r>
      <w:bookmarkEnd w:id="1"/>
    </w:p>
    <w:p w:rsidR="00C6321D" w:rsidRPr="00C6321D" w:rsidRDefault="00C6321D" w:rsidP="00C6321D">
      <w:pPr>
        <w:pStyle w:val="NoSpacing"/>
        <w:rPr>
          <w:lang w:val="sr-Latn-RS"/>
        </w:rPr>
      </w:pPr>
    </w:p>
    <w:p w:rsidR="00C6321D" w:rsidRPr="00C6321D" w:rsidRDefault="00C6321D" w:rsidP="00C6321D">
      <w:pPr>
        <w:pStyle w:val="NoSpacing"/>
        <w:rPr>
          <w:lang w:val="sr-Latn-RS"/>
        </w:rPr>
      </w:pPr>
    </w:p>
    <w:p w:rsidR="00C6321D" w:rsidRPr="00C6321D" w:rsidRDefault="00C6321D" w:rsidP="00C6321D">
      <w:pPr>
        <w:pStyle w:val="NoSpacing"/>
        <w:rPr>
          <w:lang w:val="sr-Latn-RS"/>
        </w:rPr>
      </w:pPr>
    </w:p>
    <w:p w:rsidR="00C6321D" w:rsidRPr="00C6321D" w:rsidRDefault="00C6321D" w:rsidP="00C6321D">
      <w:pPr>
        <w:jc w:val="both"/>
        <w:rPr>
          <w:lang w:val="sr-Latn-RS"/>
        </w:rPr>
      </w:pPr>
      <w:r w:rsidRPr="00C6321D">
        <w:rPr>
          <w:shd w:val="clear" w:color="auto" w:fill="FFFFFF"/>
          <w:lang w:val="sr-Latn-RS"/>
        </w:rPr>
        <w:t>Kultura, kao jedna od fundamentalnih dimenzija društva, naročito je značajna kada je reč o shvatanju stvaralačkog procesa, sistema vrednosti i razvoja društva uopšte.</w:t>
      </w:r>
    </w:p>
    <w:p w:rsidR="00C6321D" w:rsidRDefault="00C6321D" w:rsidP="00C6321D">
      <w:pPr>
        <w:jc w:val="both"/>
        <w:rPr>
          <w:shd w:val="clear" w:color="auto" w:fill="FFFFFF"/>
          <w:lang w:val="sr-Latn-RS"/>
        </w:rPr>
      </w:pPr>
      <w:r w:rsidRPr="00264FE2">
        <w:rPr>
          <w:shd w:val="clear" w:color="auto" w:fill="FFFFFF"/>
          <w:lang w:val="sr-Latn-RS"/>
        </w:rPr>
        <w:t xml:space="preserve">Društveni centri, koji povezuju razne organizacije u oblastima kulture i umetnosti, počinju da pronalaze svoja mesta u brojnim napuštenim i neiskorišćenim objektima širom sveta. U skladu sa tim, tema je formirana tako da istraži mogućnost prenamene jednog od takvih objekata u Beogradu – Beton hale ( i njene okoline) u distrikt urbane kulture, kao novog magneta za Beograđane, a da istovremeno bar delimično reši dugogodišnji problem </w:t>
      </w:r>
      <w:r>
        <w:rPr>
          <w:shd w:val="clear" w:color="auto" w:fill="FFFFFF"/>
          <w:lang w:val="sr-Latn-RS"/>
        </w:rPr>
        <w:t xml:space="preserve">’’silaska Beograda na reke’’. Uporedo sa tim, rad će se baviti definicijom i istraživanjem pojmova, kao što su: </w:t>
      </w:r>
      <w:r w:rsidRPr="00A202F0">
        <w:rPr>
          <w:i/>
          <w:iCs/>
          <w:shd w:val="clear" w:color="auto" w:fill="FFFFFF"/>
          <w:lang w:val="sr-Latn-RS"/>
        </w:rPr>
        <w:t>savremeno</w:t>
      </w:r>
      <w:r>
        <w:rPr>
          <w:shd w:val="clear" w:color="auto" w:fill="FFFFFF"/>
          <w:lang w:val="sr-Latn-RS"/>
        </w:rPr>
        <w:t xml:space="preserve"> (pojam ’’savremenog’’, aspekti promenljivosti ’’savremenog’’); </w:t>
      </w:r>
      <w:r w:rsidRPr="00A202F0">
        <w:rPr>
          <w:i/>
          <w:iCs/>
          <w:shd w:val="clear" w:color="auto" w:fill="FFFFFF"/>
          <w:lang w:val="sr-Latn-RS"/>
        </w:rPr>
        <w:t>urbano, urbanitet</w:t>
      </w:r>
      <w:r>
        <w:rPr>
          <w:shd w:val="clear" w:color="auto" w:fill="FFFFFF"/>
          <w:lang w:val="sr-Latn-RS"/>
        </w:rPr>
        <w:t xml:space="preserve"> (definicija urbanog, različito tumačenje – sa aspekta izgrađene sredine i sa aspekta usvojenog slenga:’’nešto što je u trendu’’);  kulturno, kultura (kulturni identitet), a sve u funkciji projektovanja prostora koji će biti novi kulturni magnet Beograda. </w:t>
      </w:r>
    </w:p>
    <w:p w:rsidR="00C6321D" w:rsidRDefault="00C6321D" w:rsidP="00C6321D">
      <w:pPr>
        <w:jc w:val="both"/>
        <w:rPr>
          <w:shd w:val="clear" w:color="auto" w:fill="FFFFFF"/>
          <w:lang w:val="sr-Latn-RS"/>
        </w:rPr>
      </w:pPr>
      <w:r>
        <w:rPr>
          <w:shd w:val="clear" w:color="auto" w:fill="FFFFFF"/>
          <w:lang w:val="sr-Latn-RS"/>
        </w:rPr>
        <w:t xml:space="preserve">Koje su to kulturne aktivnosti koje su ’’urbane’’ i ’’u trendu’’? Šta čini svakodnevnicu beogradske kulture? Kako dotaći problem silaska Beograda na reke o kome se godinama priča? Arhitektura i urbanizam kao ’’scena’’ gradskog prostora? Šta narušava, a šta pokreće i unapređuje vizuru na stari Beograd sa novobeogradske strane? </w:t>
      </w:r>
    </w:p>
    <w:p w:rsidR="00C6321D" w:rsidRDefault="00C6321D" w:rsidP="00C6321D">
      <w:pPr>
        <w:jc w:val="both"/>
        <w:rPr>
          <w:shd w:val="clear" w:color="auto" w:fill="FFFFFF"/>
          <w:lang w:val="sr-Latn-RS"/>
        </w:rPr>
      </w:pPr>
    </w:p>
    <w:p w:rsidR="00C6321D" w:rsidRDefault="00C6321D" w:rsidP="007F6B5B">
      <w:pPr>
        <w:rPr>
          <w:lang w:val="sr-Latn-RS"/>
        </w:rPr>
        <w:sectPr w:rsidR="00C6321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hd w:val="clear" w:color="auto" w:fill="FFFFFF"/>
          <w:lang w:val="sr-Latn-RS"/>
        </w:rPr>
        <w:t>Ključne reči: DISTRIKT KULTURE, OBALA, VIZURA, GRADSKI PROSTOR KA</w:t>
      </w:r>
      <w:r w:rsidR="007F6B5B">
        <w:rPr>
          <w:shd w:val="clear" w:color="auto" w:fill="FFFFFF"/>
          <w:lang w:val="sr-Latn-RS"/>
        </w:rPr>
        <w:t xml:space="preserve">O ’’SCENA’’, SAVREMENO, URBANO, URBANA KULTURA. </w:t>
      </w:r>
    </w:p>
    <w:p w:rsidR="001C789D" w:rsidRDefault="001C789D" w:rsidP="001C789D">
      <w:pPr>
        <w:pStyle w:val="Heading1"/>
      </w:pPr>
      <w:bookmarkStart w:id="2" w:name="_Toc352768535"/>
      <w:r w:rsidRPr="001C789D">
        <w:lastRenderedPageBreak/>
        <w:t>1. Uvod</w:t>
      </w:r>
      <w:bookmarkEnd w:id="2"/>
    </w:p>
    <w:p w:rsidR="001C789D" w:rsidRDefault="001C789D" w:rsidP="001C789D"/>
    <w:p w:rsidR="001C789D" w:rsidRDefault="001C789D" w:rsidP="001C789D"/>
    <w:p w:rsidR="009F7C30" w:rsidRPr="001C789D" w:rsidRDefault="009F7C30" w:rsidP="001C789D">
      <w:pPr>
        <w:sectPr w:rsidR="009F7C30" w:rsidRPr="001C789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C789D" w:rsidRPr="001C789D" w:rsidRDefault="001C789D" w:rsidP="001C789D">
      <w:pPr>
        <w:pStyle w:val="Heading1"/>
        <w:ind w:firstLine="0"/>
      </w:pPr>
    </w:p>
    <w:p w:rsidR="001C789D" w:rsidRDefault="001C789D" w:rsidP="001C789D">
      <w:pPr>
        <w:pStyle w:val="Heading1"/>
        <w:rPr>
          <w:lang w:val="sr-Latn-RS"/>
        </w:rPr>
      </w:pPr>
      <w:bookmarkStart w:id="3" w:name="_Toc352768536"/>
      <w:r>
        <w:rPr>
          <w:lang w:val="sr-Latn-RS"/>
        </w:rPr>
        <w:t>2. Beton hala</w:t>
      </w:r>
      <w:bookmarkEnd w:id="3"/>
      <w:r>
        <w:rPr>
          <w:lang w:val="sr-Latn-RS"/>
        </w:rPr>
        <w:t xml:space="preserve"> </w:t>
      </w:r>
    </w:p>
    <w:p w:rsidR="001C789D" w:rsidRDefault="001C789D" w:rsidP="001C789D">
      <w:pPr>
        <w:pStyle w:val="Heading2"/>
        <w:rPr>
          <w:lang w:val="sr-Latn-RS"/>
        </w:rPr>
      </w:pPr>
      <w:r>
        <w:rPr>
          <w:lang w:val="sr-Latn-RS"/>
        </w:rPr>
        <w:tab/>
      </w:r>
      <w:bookmarkStart w:id="4" w:name="_Toc352768537"/>
      <w:r>
        <w:rPr>
          <w:lang w:val="sr-Latn-RS"/>
        </w:rPr>
        <w:t>2.1. Istorijat</w:t>
      </w:r>
      <w:bookmarkEnd w:id="4"/>
    </w:p>
    <w:p w:rsidR="002604B5" w:rsidRPr="007F6B5B" w:rsidRDefault="002604B5" w:rsidP="002604B5">
      <w:pPr>
        <w:rPr>
          <w:lang w:val="sr-Latn-RS"/>
        </w:rPr>
      </w:pPr>
      <w:r>
        <w:rPr>
          <w:shd w:val="clear" w:color="auto" w:fill="FFFFFF"/>
          <w:lang w:val="sr-Cyrl-RS"/>
        </w:rPr>
        <w:t>Lučki magacin na Savskom pristaništu izgrađeni između Prvog i Drugog svetskog rata.</w:t>
      </w:r>
      <w:r>
        <w:rPr>
          <w:rStyle w:val="apple-converted-space"/>
          <w:rFonts w:ascii="Courier New" w:hAnsi="Courier New" w:cs="Courier New"/>
          <w:color w:val="660000"/>
          <w:sz w:val="21"/>
          <w:szCs w:val="21"/>
          <w:shd w:val="clear" w:color="auto" w:fill="FFFFFF"/>
          <w:lang w:val="sr-Cyrl-RS"/>
        </w:rPr>
        <w:t> </w:t>
      </w:r>
      <w:r>
        <w:rPr>
          <w:b/>
          <w:bCs/>
          <w:i/>
          <w:iCs/>
          <w:shd w:val="clear" w:color="auto" w:fill="FFFFFF"/>
          <w:lang w:val="sr-Cyrl-RS"/>
        </w:rPr>
        <w:t>Jedini očuvani objekat tadašnje industrijske arhitekture.</w:t>
      </w:r>
      <w:r>
        <w:rPr>
          <w:rStyle w:val="apple-converted-space"/>
          <w:rFonts w:ascii="Courier New" w:hAnsi="Courier New" w:cs="Courier New"/>
          <w:color w:val="660000"/>
          <w:sz w:val="21"/>
          <w:szCs w:val="21"/>
          <w:shd w:val="clear" w:color="auto" w:fill="FFFFFF"/>
          <w:lang w:val="sr-Cyrl-RS"/>
        </w:rPr>
        <w:t> </w:t>
      </w:r>
      <w:r>
        <w:rPr>
          <w:shd w:val="clear" w:color="auto" w:fill="FFFFFF"/>
          <w:lang w:val="sr-Cyrl-RS"/>
        </w:rPr>
        <w:t>Sagrađena 1937. godine kao lanac robno-lučko-železničkih skladišta, decenijama je služila svojoj nameni sve dok nije postala deponija šuta i otpada. Služila je kao skladište JRB-a, pa neko vreme bila u nadležnosti preduzeća Kalemegdanska tvrđava (REPUBLIČKOG).</w:t>
      </w:r>
      <w:r w:rsidR="007F6B5B">
        <w:rPr>
          <w:shd w:val="clear" w:color="auto" w:fill="FFFFFF"/>
          <w:lang w:val="sr-Latn-RS"/>
        </w:rPr>
        <w:t>........</w:t>
      </w:r>
    </w:p>
    <w:p w:rsidR="001C789D" w:rsidRDefault="001C789D" w:rsidP="001C789D">
      <w:pPr>
        <w:pStyle w:val="Heading2"/>
        <w:rPr>
          <w:lang w:val="sr-Latn-RS"/>
        </w:rPr>
      </w:pPr>
      <w:r>
        <w:rPr>
          <w:lang w:val="sr-Latn-RS"/>
        </w:rPr>
        <w:tab/>
      </w:r>
      <w:bookmarkStart w:id="5" w:name="_Toc352768538"/>
      <w:r>
        <w:rPr>
          <w:lang w:val="sr-Latn-RS"/>
        </w:rPr>
        <w:t>2.2 Beton hala danas</w:t>
      </w:r>
      <w:bookmarkEnd w:id="5"/>
    </w:p>
    <w:p w:rsidR="007F6B5B" w:rsidRPr="007F6B5B" w:rsidRDefault="007F6B5B" w:rsidP="007F6B5B">
      <w:pPr>
        <w:rPr>
          <w:lang w:val="sr-Latn-RS"/>
        </w:rPr>
      </w:pPr>
      <w:r>
        <w:rPr>
          <w:lang w:val="sr-Latn-RS"/>
        </w:rPr>
        <w:t>..........</w:t>
      </w:r>
    </w:p>
    <w:p w:rsidR="001C789D" w:rsidRDefault="001C789D" w:rsidP="001C789D">
      <w:pPr>
        <w:pStyle w:val="Heading1"/>
        <w:rPr>
          <w:lang w:val="sr-Latn-RS"/>
        </w:rPr>
      </w:pPr>
      <w:bookmarkStart w:id="6" w:name="_Toc352768539"/>
      <w:r>
        <w:rPr>
          <w:lang w:val="sr-Latn-RS"/>
        </w:rPr>
        <w:t>3. Pojam ’’savremenog’’</w:t>
      </w:r>
      <w:bookmarkEnd w:id="6"/>
    </w:p>
    <w:p w:rsidR="00AA397C" w:rsidRDefault="00AA397C" w:rsidP="00AA397C">
      <w:pPr>
        <w:rPr>
          <w:lang w:val="sr-Latn-RS"/>
        </w:rPr>
      </w:pPr>
    </w:p>
    <w:p w:rsidR="00AA397C" w:rsidRPr="001530AC" w:rsidRDefault="00AA397C" w:rsidP="00AA397C">
      <w:pPr>
        <w:pStyle w:val="NoSpacing"/>
        <w:rPr>
          <w:i/>
          <w:iCs/>
          <w:lang w:val="sr-Latn-RS"/>
        </w:rPr>
      </w:pPr>
      <w:r w:rsidRPr="001530AC">
        <w:rPr>
          <w:i/>
          <w:iCs/>
          <w:lang w:val="sr-Latn-RS"/>
        </w:rPr>
        <w:t>Kao pridev</w:t>
      </w:r>
      <w:r>
        <w:rPr>
          <w:i/>
          <w:iCs/>
          <w:lang w:val="sr-Latn-RS"/>
        </w:rPr>
        <w:t>:</w:t>
      </w:r>
    </w:p>
    <w:p w:rsidR="00AA397C" w:rsidRDefault="00AA397C" w:rsidP="00AA397C">
      <w:pPr>
        <w:pStyle w:val="NoSpacing"/>
        <w:numPr>
          <w:ilvl w:val="0"/>
          <w:numId w:val="8"/>
        </w:numPr>
        <w:tabs>
          <w:tab w:val="left" w:pos="810"/>
          <w:tab w:val="left" w:pos="900"/>
        </w:tabs>
        <w:ind w:left="810" w:hanging="180"/>
        <w:rPr>
          <w:lang w:val="sr-Latn-CS"/>
        </w:rPr>
      </w:pPr>
      <w:r>
        <w:rPr>
          <w:lang w:val="sr-Latn-RS"/>
        </w:rPr>
        <w:t>koje postoji, de</w:t>
      </w:r>
      <w:r>
        <w:rPr>
          <w:lang w:val="sr-Latn-CS"/>
        </w:rPr>
        <w:t>šava se ili živi u isto vreme; koji propada istom vremenu</w:t>
      </w:r>
    </w:p>
    <w:p w:rsidR="00AA397C" w:rsidRDefault="00AA397C" w:rsidP="00AA397C">
      <w:pPr>
        <w:pStyle w:val="NoSpacing"/>
        <w:numPr>
          <w:ilvl w:val="0"/>
          <w:numId w:val="8"/>
        </w:numPr>
        <w:tabs>
          <w:tab w:val="left" w:pos="810"/>
          <w:tab w:val="left" w:pos="900"/>
        </w:tabs>
        <w:ind w:left="810" w:hanging="180"/>
        <w:rPr>
          <w:lang w:val="sr-Latn-CS"/>
        </w:rPr>
      </w:pPr>
      <w:r>
        <w:rPr>
          <w:lang w:val="sr-Latn-CS"/>
        </w:rPr>
        <w:t>sličnog  godišta ili datuma</w:t>
      </w:r>
    </w:p>
    <w:p w:rsidR="00AA397C" w:rsidRDefault="00AA397C" w:rsidP="00AA397C">
      <w:pPr>
        <w:pStyle w:val="NoSpacing"/>
        <w:numPr>
          <w:ilvl w:val="0"/>
          <w:numId w:val="8"/>
        </w:numPr>
        <w:tabs>
          <w:tab w:val="left" w:pos="810"/>
          <w:tab w:val="left" w:pos="900"/>
        </w:tabs>
        <w:ind w:left="810" w:hanging="180"/>
        <w:rPr>
          <w:lang w:val="sr-Latn-CS"/>
        </w:rPr>
      </w:pPr>
      <w:r>
        <w:rPr>
          <w:lang w:val="sr-Latn-CS"/>
        </w:rPr>
        <w:t>koji je u sadašnjem vremenu; moderan</w:t>
      </w:r>
    </w:p>
    <w:p w:rsidR="00AA397C" w:rsidRPr="001530AC" w:rsidRDefault="00AA397C" w:rsidP="00AA397C">
      <w:pPr>
        <w:pStyle w:val="NoSpacing"/>
        <w:ind w:left="810" w:hanging="180"/>
        <w:rPr>
          <w:i/>
          <w:iCs/>
          <w:lang w:val="sr-Latn-CS"/>
        </w:rPr>
      </w:pPr>
      <w:r w:rsidRPr="001530AC">
        <w:rPr>
          <w:i/>
          <w:iCs/>
          <w:lang w:val="sr-Latn-CS"/>
        </w:rPr>
        <w:t xml:space="preserve">Kao imenica: </w:t>
      </w:r>
    </w:p>
    <w:p w:rsidR="00AA397C" w:rsidRDefault="00AA397C" w:rsidP="00AA397C">
      <w:pPr>
        <w:pStyle w:val="NoSpacing"/>
        <w:numPr>
          <w:ilvl w:val="0"/>
          <w:numId w:val="8"/>
        </w:numPr>
        <w:tabs>
          <w:tab w:val="left" w:pos="900"/>
        </w:tabs>
        <w:ind w:left="810" w:hanging="180"/>
        <w:rPr>
          <w:lang w:val="sr-Latn-CS"/>
        </w:rPr>
      </w:pPr>
      <w:r>
        <w:rPr>
          <w:lang w:val="sr-Latn-CS"/>
        </w:rPr>
        <w:t>osoba koja pripada istom vremenskom periodu kao drugi</w:t>
      </w:r>
    </w:p>
    <w:p w:rsidR="00AA397C" w:rsidRDefault="00AA397C" w:rsidP="00AA397C">
      <w:pPr>
        <w:pStyle w:val="NoSpacing"/>
        <w:numPr>
          <w:ilvl w:val="0"/>
          <w:numId w:val="8"/>
        </w:numPr>
        <w:tabs>
          <w:tab w:val="left" w:pos="900"/>
        </w:tabs>
        <w:ind w:left="810" w:hanging="180"/>
        <w:rPr>
          <w:lang w:val="sr-Latn-CS"/>
        </w:rPr>
      </w:pPr>
      <w:r>
        <w:rPr>
          <w:lang w:val="sr-Latn-CS"/>
        </w:rPr>
        <w:t>osoba koja je istih godina kao drugi</w:t>
      </w:r>
      <w:r>
        <w:rPr>
          <w:rStyle w:val="FootnoteReference"/>
          <w:lang w:val="sr-Latn-CS"/>
        </w:rPr>
        <w:footnoteReference w:id="1"/>
      </w:r>
    </w:p>
    <w:p w:rsidR="00AA397C" w:rsidRPr="00AA397C" w:rsidRDefault="00AA397C" w:rsidP="00AA397C">
      <w:pPr>
        <w:rPr>
          <w:lang w:val="sr-Latn-CS"/>
        </w:rPr>
      </w:pPr>
    </w:p>
    <w:p w:rsidR="001C789D" w:rsidRDefault="001C789D" w:rsidP="001C789D">
      <w:pPr>
        <w:pStyle w:val="Heading2"/>
        <w:rPr>
          <w:lang w:val="sr-Latn-RS"/>
        </w:rPr>
      </w:pPr>
      <w:r>
        <w:rPr>
          <w:lang w:val="sr-Latn-RS"/>
        </w:rPr>
        <w:tab/>
      </w:r>
      <w:bookmarkStart w:id="7" w:name="_Toc352768540"/>
      <w:r>
        <w:rPr>
          <w:lang w:val="sr-Latn-RS"/>
        </w:rPr>
        <w:t>3.1.Promenljivost ’’savremenog’’</w:t>
      </w:r>
      <w:bookmarkEnd w:id="7"/>
    </w:p>
    <w:p w:rsidR="001C789D" w:rsidRDefault="001C789D" w:rsidP="001C789D">
      <w:pPr>
        <w:pStyle w:val="Heading2"/>
        <w:rPr>
          <w:lang w:val="sr-Latn-RS"/>
        </w:rPr>
      </w:pPr>
      <w:r>
        <w:rPr>
          <w:lang w:val="sr-Latn-RS"/>
        </w:rPr>
        <w:tab/>
      </w:r>
      <w:bookmarkStart w:id="8" w:name="_Toc352768541"/>
      <w:r>
        <w:rPr>
          <w:lang w:val="sr-Latn-RS"/>
        </w:rPr>
        <w:t>3.2. ’’Savremeno</w:t>
      </w:r>
      <w:r w:rsidR="007F6B5B">
        <w:rPr>
          <w:lang w:val="sr-Latn-RS"/>
        </w:rPr>
        <w:t>’’</w:t>
      </w:r>
      <w:r>
        <w:rPr>
          <w:lang w:val="sr-Latn-RS"/>
        </w:rPr>
        <w:t xml:space="preserve"> u arhitekturi</w:t>
      </w:r>
      <w:bookmarkEnd w:id="8"/>
    </w:p>
    <w:p w:rsidR="001C789D" w:rsidRDefault="001C789D" w:rsidP="001C789D">
      <w:pPr>
        <w:pStyle w:val="Heading1"/>
        <w:rPr>
          <w:lang w:val="sr-Latn-RS"/>
        </w:rPr>
      </w:pPr>
      <w:bookmarkStart w:id="9" w:name="_Toc352768542"/>
      <w:r>
        <w:rPr>
          <w:lang w:val="sr-Latn-RS"/>
        </w:rPr>
        <w:t>4. Urbana kultura</w:t>
      </w:r>
      <w:bookmarkEnd w:id="9"/>
    </w:p>
    <w:p w:rsidR="00B63EBB" w:rsidRPr="00B63EBB" w:rsidRDefault="00B63EBB" w:rsidP="00B63EBB">
      <w:pPr>
        <w:rPr>
          <w:lang w:val="sr-Latn-RS"/>
        </w:rPr>
      </w:pPr>
    </w:p>
    <w:p w:rsidR="001C789D" w:rsidRDefault="001C789D" w:rsidP="001C789D">
      <w:pPr>
        <w:pStyle w:val="Heading2"/>
        <w:rPr>
          <w:lang w:val="sr-Latn-RS"/>
        </w:rPr>
      </w:pPr>
      <w:r>
        <w:rPr>
          <w:lang w:val="sr-Latn-RS"/>
        </w:rPr>
        <w:tab/>
      </w:r>
      <w:bookmarkStart w:id="10" w:name="_Toc352768543"/>
      <w:r>
        <w:rPr>
          <w:lang w:val="sr-Latn-RS"/>
        </w:rPr>
        <w:t>4.1.Definicija kulture</w:t>
      </w:r>
      <w:bookmarkEnd w:id="10"/>
    </w:p>
    <w:p w:rsidR="001C789D" w:rsidRDefault="001C789D" w:rsidP="00B47490">
      <w:pPr>
        <w:pStyle w:val="Heading2"/>
        <w:ind w:left="720"/>
        <w:rPr>
          <w:lang w:val="sr-Latn-RS"/>
        </w:rPr>
      </w:pPr>
      <w:bookmarkStart w:id="11" w:name="_Toc352768544"/>
      <w:r>
        <w:rPr>
          <w:lang w:val="sr-Latn-RS"/>
        </w:rPr>
        <w:t>4.2.Definicija ’’urbanog’’ i različita tumačenja</w:t>
      </w:r>
      <w:bookmarkEnd w:id="11"/>
    </w:p>
    <w:p w:rsidR="00C46DE3" w:rsidRPr="002604B5" w:rsidRDefault="00C46DE3" w:rsidP="00C46DE3">
      <w:pPr>
        <w:rPr>
          <w:lang w:val="sr-Latn-RS"/>
        </w:rPr>
      </w:pPr>
      <w:r w:rsidRPr="002604B5">
        <w:rPr>
          <w:lang w:val="sr-Latn-RS"/>
        </w:rPr>
        <w:t xml:space="preserve">Danas više nije iznenađujuće kada se kaže da su nas sa svih strana opkolila značenja urbanog. Gotovo da nije moguće promišljati ni jedan segmet svakodnevice, bez da se ne pojavi </w:t>
      </w:r>
      <w:r w:rsidRPr="002604B5">
        <w:rPr>
          <w:lang w:val="sr-Latn-RS"/>
        </w:rPr>
        <w:lastRenderedPageBreak/>
        <w:t xml:space="preserve">nešto u čemu prepoznajemo značenja urbanog. Da li je reč o teorijskoj konstrukciji onih koji se bave društvenim temama gradoživljenja ili je pak reč o rečitom? </w:t>
      </w:r>
    </w:p>
    <w:p w:rsidR="00C46DE3" w:rsidRPr="002604B5" w:rsidRDefault="00C46DE3" w:rsidP="00C46DE3">
      <w:pPr>
        <w:rPr>
          <w:lang w:val="sr-Latn-RS"/>
        </w:rPr>
      </w:pPr>
      <w:r w:rsidRPr="002604B5">
        <w:rPr>
          <w:lang w:val="sr-Latn-RS"/>
        </w:rPr>
        <w:t xml:space="preserve">Urbani život predstavlja nedovršenu zbirku obeležja funkcionisanja svakodnevnog života. </w:t>
      </w:r>
      <w:r w:rsidR="00014865">
        <w:rPr>
          <w:lang w:val="sr-Latn-RS"/>
        </w:rPr>
        <w:t>...........</w:t>
      </w:r>
    </w:p>
    <w:p w:rsidR="001C789D" w:rsidRDefault="001C789D" w:rsidP="001C789D">
      <w:pPr>
        <w:pStyle w:val="Heading2"/>
        <w:rPr>
          <w:lang w:val="sr-Latn-RS"/>
        </w:rPr>
      </w:pPr>
      <w:r>
        <w:rPr>
          <w:lang w:val="sr-Latn-RS"/>
        </w:rPr>
        <w:tab/>
      </w:r>
      <w:bookmarkStart w:id="12" w:name="_Toc352768545"/>
      <w:r>
        <w:rPr>
          <w:lang w:val="sr-Latn-RS"/>
        </w:rPr>
        <w:t>4.3.Distrikti kulture</w:t>
      </w:r>
      <w:bookmarkEnd w:id="12"/>
    </w:p>
    <w:p w:rsidR="00F04F5D" w:rsidRPr="00F04F5D" w:rsidRDefault="00F04F5D" w:rsidP="00F04F5D">
      <w:pPr>
        <w:rPr>
          <w:lang w:val="sr-Latn-RS"/>
        </w:rPr>
      </w:pPr>
    </w:p>
    <w:p w:rsidR="00F04F5D" w:rsidRDefault="00F04F5D" w:rsidP="008E24A7">
      <w:pPr>
        <w:rPr>
          <w:lang w:val="sr-Latn-RS"/>
        </w:rPr>
      </w:pPr>
      <w:r>
        <w:rPr>
          <w:lang w:val="sr-Latn-RS"/>
        </w:rPr>
        <w:t xml:space="preserve">Kulturni distrikt jeste područje mešovite namene u kome kulturne aktivnosti čine glavni stub ekonomskog i kulturnog razvoja. </w:t>
      </w:r>
      <w:r w:rsidR="008E24A7">
        <w:rPr>
          <w:lang w:val="sr-Latn-RS"/>
        </w:rPr>
        <w:t xml:space="preserve">Kulturni distrikt privlači i zadržava umetnost i kulturu, uvlači zajednicu u kulturni život i ima pozitivan ekonomski ishod. </w:t>
      </w:r>
    </w:p>
    <w:p w:rsidR="00737497" w:rsidRDefault="00737497" w:rsidP="008E24A7">
      <w:pPr>
        <w:rPr>
          <w:lang w:val="sr-Latn-RS"/>
        </w:rPr>
      </w:pPr>
      <w:r>
        <w:rPr>
          <w:lang w:val="sr-Latn-RS"/>
        </w:rPr>
        <w:t xml:space="preserve">Postoji pet vrsta kulturnih distrikta: </w:t>
      </w:r>
    </w:p>
    <w:p w:rsidR="00737497" w:rsidRDefault="00737497" w:rsidP="00737497">
      <w:pPr>
        <w:rPr>
          <w:lang w:val="sr-Latn-RS"/>
        </w:rPr>
      </w:pPr>
      <w:r w:rsidRPr="00737497">
        <w:rPr>
          <w:lang w:val="sr-Latn-RS"/>
        </w:rPr>
        <w:t>1.</w:t>
      </w:r>
      <w:r>
        <w:rPr>
          <w:lang w:val="sr-Latn-RS"/>
        </w:rPr>
        <w:t xml:space="preserve"> </w:t>
      </w:r>
      <w:r w:rsidRPr="00737497">
        <w:rPr>
          <w:lang w:val="sr-Latn-RS"/>
        </w:rPr>
        <w:t xml:space="preserve">Kulturne ’’mešavine’’ . Razlikuju se od ’’savremenih’’ distrikta u tome što su delovi ovog prostora koji nisu namenjeni kulturi ograničeni na parkove, medicinske centre, stanovanje, sa jako malo komercijalnog prostora. </w:t>
      </w:r>
    </w:p>
    <w:p w:rsidR="00737497" w:rsidRDefault="00737497" w:rsidP="00737497">
      <w:pPr>
        <w:rPr>
          <w:lang w:val="sr-Latn-RS"/>
        </w:rPr>
      </w:pPr>
      <w:r>
        <w:rPr>
          <w:lang w:val="sr-Latn-RS"/>
        </w:rPr>
        <w:t>2. Ustanove kulture – Glavne ustanove kulture, kao što su velike koncertne dvorane, biblioteke, muzeji</w:t>
      </w:r>
      <w:r w:rsidR="00264FE2">
        <w:rPr>
          <w:lang w:val="sr-Latn-RS"/>
        </w:rPr>
        <w:t xml:space="preserve"> koje su centri kulturunih distrikta. Ovi distrikti su obično locirani u blizini centralnih zona poslovanja, blizu kongresnih centara i drugih turističkih prostora. Nekada se fokusiraju na određeni žanr kulture. </w:t>
      </w:r>
    </w:p>
    <w:p w:rsidR="00264FE2" w:rsidRDefault="00264FE2" w:rsidP="00737497">
      <w:pPr>
        <w:rPr>
          <w:lang w:val="sr-Latn-RS"/>
        </w:rPr>
      </w:pPr>
      <w:r>
        <w:rPr>
          <w:lang w:val="sr-Latn-RS"/>
        </w:rPr>
        <w:t xml:space="preserve">3. Distrikt kulture i zabave – Fokusiraju se na popularne atrakcije i često imaju više boemski duh. Mali teatri, privatne galerije, restorani i drugi sadržaji zabave jesu najčešće atrakcije ovih distrikta. </w:t>
      </w:r>
    </w:p>
    <w:p w:rsidR="00264FE2" w:rsidRDefault="00264FE2" w:rsidP="00264FE2">
      <w:pPr>
        <w:rPr>
          <w:lang w:val="sr-Latn-RS"/>
        </w:rPr>
      </w:pPr>
      <w:r>
        <w:rPr>
          <w:lang w:val="sr-Latn-RS"/>
        </w:rPr>
        <w:t xml:space="preserve">4. Kulturni distrikti u centru grada – Nekada kultura preovlađuje čitavim centrom grada. To je obično slučaj kod gradova koji su fokusirani na turizam, a karakteristično je i za male gradove čiji je centar grada na pešačkoj distanci. </w:t>
      </w:r>
    </w:p>
    <w:p w:rsidR="00264FE2" w:rsidRDefault="00264FE2" w:rsidP="00264FE2">
      <w:pPr>
        <w:rPr>
          <w:lang w:val="sr-Latn-RS"/>
        </w:rPr>
      </w:pPr>
      <w:r>
        <w:rPr>
          <w:lang w:val="sr-Latn-RS"/>
        </w:rPr>
        <w:t xml:space="preserve">5. </w:t>
      </w:r>
      <w:r w:rsidR="001E351B">
        <w:rPr>
          <w:lang w:val="sr-Latn-RS"/>
        </w:rPr>
        <w:t xml:space="preserve">Distrikti kulturne proizvodnje – Ove prostore karakterišu </w:t>
      </w:r>
      <w:r w:rsidR="00B47490">
        <w:rPr>
          <w:lang w:val="sr-Latn-RS"/>
        </w:rPr>
        <w:t xml:space="preserve">specijalizovani studiji, umetnički centri, učionice, medijske aktivnsoti. Ovakvi distrikti teže da stave akcenat na kulturni život susedstva, pre nego na razvoj turizma ili poslovni razvoj. </w:t>
      </w:r>
      <w:r w:rsidR="00B47490">
        <w:rPr>
          <w:rStyle w:val="FootnoteReference"/>
          <w:lang w:val="sr-Latn-RS"/>
        </w:rPr>
        <w:footnoteReference w:id="2"/>
      </w:r>
    </w:p>
    <w:p w:rsidR="00B63EBB" w:rsidRDefault="00B63EBB" w:rsidP="00B63EBB">
      <w:pPr>
        <w:pStyle w:val="Heading2"/>
        <w:rPr>
          <w:lang w:val="sr-Latn-RS"/>
        </w:rPr>
      </w:pPr>
      <w:bookmarkStart w:id="13" w:name="_Toc352768546"/>
      <w:r>
        <w:rPr>
          <w:lang w:val="sr-Latn-RS"/>
        </w:rPr>
        <w:t>4.4.Urbana kultura – pojam</w:t>
      </w:r>
      <w:bookmarkEnd w:id="13"/>
    </w:p>
    <w:p w:rsidR="00B63EBB" w:rsidRPr="00B63EBB" w:rsidRDefault="00B63EBB" w:rsidP="00B63EBB">
      <w:pPr>
        <w:rPr>
          <w:lang w:val="sr-Latn-RS"/>
        </w:rPr>
      </w:pPr>
      <w:r w:rsidRPr="002604B5">
        <w:rPr>
          <w:shd w:val="clear" w:color="auto" w:fill="FFFFFF"/>
          <w:lang w:val="sr-Latn-RS"/>
        </w:rPr>
        <w:t>Urbana kultura nastaje kao čitav splet okolnosti u kome je centralna ličnost na gradskoj sceni - građanin. Otuda se može reći da bez istinskog postojanja građanskog društva ne može biti ni urbane kulture.</w:t>
      </w:r>
      <w:r w:rsidRPr="002604B5"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  <w:lang w:val="sr-Latn-RS"/>
        </w:rPr>
        <w:t> </w:t>
      </w:r>
    </w:p>
    <w:p w:rsidR="007F6B5B" w:rsidRDefault="007F6B5B" w:rsidP="007F6B5B">
      <w:pPr>
        <w:pStyle w:val="Heading2"/>
        <w:rPr>
          <w:lang w:val="sr-Latn-RS"/>
        </w:rPr>
        <w:sectPr w:rsidR="007F6B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C789D" w:rsidRDefault="001C789D" w:rsidP="007F6B5B">
      <w:pPr>
        <w:pStyle w:val="Heading2"/>
        <w:rPr>
          <w:lang w:val="sr-Latn-RS"/>
        </w:rPr>
      </w:pPr>
      <w:bookmarkStart w:id="14" w:name="_Toc352768547"/>
      <w:r>
        <w:rPr>
          <w:lang w:val="sr-Latn-RS"/>
        </w:rPr>
        <w:lastRenderedPageBreak/>
        <w:t>4.</w:t>
      </w:r>
      <w:r w:rsidR="007F6B5B">
        <w:rPr>
          <w:lang w:val="sr-Latn-RS"/>
        </w:rPr>
        <w:t>5</w:t>
      </w:r>
      <w:r>
        <w:rPr>
          <w:lang w:val="sr-Latn-RS"/>
        </w:rPr>
        <w:t>.Prostori urbane kulture</w:t>
      </w:r>
      <w:bookmarkEnd w:id="14"/>
    </w:p>
    <w:p w:rsidR="00B47490" w:rsidRPr="00B47490" w:rsidRDefault="00B47490" w:rsidP="00B47490">
      <w:pPr>
        <w:rPr>
          <w:lang w:val="sr-Latn-RS"/>
        </w:rPr>
      </w:pPr>
    </w:p>
    <w:p w:rsidR="00B47490" w:rsidRDefault="00B47490" w:rsidP="007F6B5B">
      <w:pPr>
        <w:pStyle w:val="Heading3"/>
        <w:rPr>
          <w:lang w:val="sr-Latn-RS"/>
        </w:rPr>
      </w:pPr>
      <w:bookmarkStart w:id="15" w:name="_Toc352768548"/>
      <w:r>
        <w:rPr>
          <w:lang w:val="sr-Latn-RS"/>
        </w:rPr>
        <w:t>4.</w:t>
      </w:r>
      <w:r w:rsidR="007F6B5B">
        <w:rPr>
          <w:lang w:val="sr-Latn-RS"/>
        </w:rPr>
        <w:t>5</w:t>
      </w:r>
      <w:r>
        <w:rPr>
          <w:lang w:val="sr-Latn-RS"/>
        </w:rPr>
        <w:t>.1 Javni prostori</w:t>
      </w:r>
      <w:bookmarkEnd w:id="15"/>
    </w:p>
    <w:p w:rsidR="00B47490" w:rsidRDefault="00B47490" w:rsidP="00B47490">
      <w:pPr>
        <w:rPr>
          <w:lang w:val="sr-Latn-RS"/>
        </w:rPr>
      </w:pPr>
    </w:p>
    <w:p w:rsidR="00434474" w:rsidRDefault="00434474" w:rsidP="00434474">
      <w:pPr>
        <w:rPr>
          <w:lang w:val="sr-Latn-RS"/>
        </w:rPr>
      </w:pPr>
      <w:r>
        <w:rPr>
          <w:lang w:val="sr-Latn-RS"/>
        </w:rPr>
        <w:t xml:space="preserve">Dizajn javnog prostora u kulturnim distriktima trebalo bi da obezbedi tematsku nit koja naglašava lokalni karakter. Pešačke staze i prostori za sedenje treba da pozovu korisnike da koriste ovaj prostor i uživaju u njemu. Prepoznatljivi sistem signalizacije, zatim murali, skulpture pomažu da ovakvi prostori privuku posetioce. Okruženje koje je dizajnirano i projektovano da </w:t>
      </w:r>
      <w:r w:rsidR="00B63EBB">
        <w:rPr>
          <w:lang w:val="sr-Latn-RS"/>
        </w:rPr>
        <w:t xml:space="preserve">podrži kulturne aktivnosti – izložbe, festivale, sajmove, parade i slične aktivnosti – može sadržati i prostore za performans, smeštaj za veće grupe korisnika i prillike da se kulturni događaji promovišu na inovativne načine. </w:t>
      </w:r>
    </w:p>
    <w:p w:rsidR="00B47490" w:rsidRDefault="00B47490" w:rsidP="007F6B5B">
      <w:pPr>
        <w:pStyle w:val="Heading3"/>
        <w:rPr>
          <w:lang w:val="sr-Latn-RS"/>
        </w:rPr>
      </w:pPr>
      <w:bookmarkStart w:id="16" w:name="_Toc352768549"/>
      <w:r>
        <w:rPr>
          <w:lang w:val="sr-Latn-RS"/>
        </w:rPr>
        <w:t>4.</w:t>
      </w:r>
      <w:r w:rsidR="007F6B5B">
        <w:rPr>
          <w:lang w:val="sr-Latn-RS"/>
        </w:rPr>
        <w:t>5</w:t>
      </w:r>
      <w:r>
        <w:rPr>
          <w:lang w:val="sr-Latn-RS"/>
        </w:rPr>
        <w:t>.2 Umetnost u javnim prostorima</w:t>
      </w:r>
      <w:bookmarkEnd w:id="16"/>
    </w:p>
    <w:p w:rsidR="00B63EBB" w:rsidRDefault="00B63EBB" w:rsidP="00B63EBB">
      <w:pPr>
        <w:rPr>
          <w:lang w:val="sr-Latn-RS"/>
        </w:rPr>
      </w:pPr>
    </w:p>
    <w:p w:rsidR="00B63EBB" w:rsidRPr="00B63EBB" w:rsidRDefault="00B63EBB" w:rsidP="00B63EBB">
      <w:pPr>
        <w:rPr>
          <w:lang w:val="sr-Latn-RS"/>
        </w:rPr>
      </w:pPr>
      <w:r>
        <w:rPr>
          <w:lang w:val="sr-Latn-RS"/>
        </w:rPr>
        <w:t xml:space="preserve">Većina kulturnih distrikta uklučuje umetnost u javnom prostoru u vidu murala na javnim i privatnim objektima, slobodnostojeće strukture na trgovima, privremene instalacije. Umetnost u javnom prostoru može biti utemeljena kroz privatni sektor, ali i kroz javne organizacije, agencije. </w:t>
      </w:r>
    </w:p>
    <w:p w:rsidR="001C789D" w:rsidRDefault="001C789D" w:rsidP="001C789D">
      <w:pPr>
        <w:pStyle w:val="Heading1"/>
        <w:rPr>
          <w:lang w:val="sr-Latn-RS"/>
        </w:rPr>
      </w:pPr>
      <w:bookmarkStart w:id="17" w:name="_Toc352768550"/>
      <w:r>
        <w:rPr>
          <w:lang w:val="sr-Latn-RS"/>
        </w:rPr>
        <w:t>5. Scena</w:t>
      </w:r>
      <w:bookmarkEnd w:id="17"/>
      <w:r>
        <w:rPr>
          <w:lang w:val="sr-Latn-RS"/>
        </w:rPr>
        <w:tab/>
      </w:r>
    </w:p>
    <w:p w:rsidR="001C789D" w:rsidRPr="002604B5" w:rsidRDefault="001C789D" w:rsidP="002604B5">
      <w:pPr>
        <w:pStyle w:val="Heading2"/>
      </w:pPr>
      <w:bookmarkStart w:id="18" w:name="_Toc352768551"/>
      <w:r w:rsidRPr="002604B5">
        <w:t xml:space="preserve">5.1. </w:t>
      </w:r>
      <w:r w:rsidR="002604B5" w:rsidRPr="002604B5">
        <w:t>Gradski prostor kao scena</w:t>
      </w:r>
      <w:bookmarkEnd w:id="18"/>
    </w:p>
    <w:p w:rsidR="001C789D" w:rsidRPr="002604B5" w:rsidRDefault="001C789D" w:rsidP="002604B5">
      <w:pPr>
        <w:pStyle w:val="Heading2"/>
      </w:pPr>
      <w:bookmarkStart w:id="19" w:name="_Toc352768552"/>
      <w:r w:rsidRPr="002604B5">
        <w:t xml:space="preserve">5.2 </w:t>
      </w:r>
      <w:r w:rsidR="002604B5" w:rsidRPr="002604B5">
        <w:t>Gradska obala kao scena</w:t>
      </w:r>
      <w:bookmarkEnd w:id="19"/>
      <w:r w:rsidR="002604B5" w:rsidRPr="002604B5">
        <w:t xml:space="preserve"> </w:t>
      </w:r>
    </w:p>
    <w:p w:rsidR="002604B5" w:rsidRPr="002604B5" w:rsidRDefault="002604B5" w:rsidP="002604B5"/>
    <w:p w:rsidR="002604B5" w:rsidRDefault="002604B5" w:rsidP="002604B5">
      <w:pPr>
        <w:rPr>
          <w:shd w:val="clear" w:color="auto" w:fill="FFFFFF"/>
          <w:lang w:val="sr-Latn-RS"/>
        </w:rPr>
      </w:pPr>
      <w:r>
        <w:rPr>
          <w:shd w:val="clear" w:color="auto" w:fill="FFFFFF"/>
          <w:lang w:val="sr-Latn-RS"/>
        </w:rPr>
        <w:t>’’</w:t>
      </w:r>
      <w:r>
        <w:rPr>
          <w:shd w:val="clear" w:color="auto" w:fill="FFFFFF"/>
          <w:lang w:val="sr-Cyrl-RS"/>
        </w:rPr>
        <w:t>Minimalistička arhitektura zapuštene Beton hal</w:t>
      </w:r>
      <w:r>
        <w:rPr>
          <w:shd w:val="clear" w:color="auto" w:fill="FFFFFF"/>
          <w:lang w:val="sr-Latn-RS"/>
        </w:rPr>
        <w:t>e</w:t>
      </w:r>
      <w:r>
        <w:rPr>
          <w:rStyle w:val="apple-converted-space"/>
          <w:rFonts w:ascii="Courier New" w:hAnsi="Courier New" w:cs="Courier New"/>
          <w:color w:val="660000"/>
          <w:sz w:val="21"/>
          <w:szCs w:val="21"/>
          <w:shd w:val="clear" w:color="auto" w:fill="FFFFFF"/>
          <w:lang w:val="sr-Cyrl-RS"/>
        </w:rPr>
        <w:t> </w:t>
      </w:r>
      <w:r>
        <w:rPr>
          <w:b/>
          <w:bCs/>
          <w:i/>
          <w:iCs/>
          <w:shd w:val="clear" w:color="auto" w:fill="FFFFFF"/>
          <w:lang w:val="sr-Cyrl-RS"/>
        </w:rPr>
        <w:t>neprimerena je</w:t>
      </w:r>
      <w:r>
        <w:rPr>
          <w:b/>
          <w:bCs/>
          <w:i/>
          <w:iCs/>
          <w:shd w:val="clear" w:color="auto" w:fill="FFFFFF"/>
          <w:lang w:val="sr-Latn-RS"/>
        </w:rPr>
        <w:t>(?)</w:t>
      </w:r>
      <w:r>
        <w:rPr>
          <w:rStyle w:val="apple-converted-space"/>
          <w:rFonts w:ascii="Courier New" w:hAnsi="Courier New" w:cs="Courier New"/>
          <w:color w:val="660000"/>
          <w:sz w:val="21"/>
          <w:szCs w:val="21"/>
          <w:shd w:val="clear" w:color="auto" w:fill="FFFFFF"/>
          <w:lang w:val="sr-Latn-RS"/>
        </w:rPr>
        <w:t> </w:t>
      </w:r>
      <w:r>
        <w:rPr>
          <w:shd w:val="clear" w:color="auto" w:fill="FFFFFF"/>
          <w:lang w:val="sr-Cyrl-RS"/>
        </w:rPr>
        <w:t>onome što se vidi kad se pogled podigne i usmeri gore, ka Tvrđavi. Dva različita doživljaja i teško spojiva, čak suprotstavljeni ambijenti</w:t>
      </w:r>
      <w:r>
        <w:rPr>
          <w:rStyle w:val="apple-converted-space"/>
          <w:rFonts w:ascii="Courier New" w:hAnsi="Courier New" w:cs="Courier New"/>
          <w:b/>
          <w:bCs/>
          <w:i/>
          <w:iCs/>
          <w:color w:val="660000"/>
          <w:sz w:val="21"/>
          <w:szCs w:val="21"/>
          <w:shd w:val="clear" w:color="auto" w:fill="FFFFFF"/>
          <w:lang w:val="sr-Cyrl-RS"/>
        </w:rPr>
        <w:t> </w:t>
      </w:r>
      <w:r>
        <w:rPr>
          <w:b/>
          <w:bCs/>
          <w:i/>
          <w:iCs/>
          <w:shd w:val="clear" w:color="auto" w:fill="FFFFFF"/>
          <w:lang w:val="sr-Cyrl-RS"/>
        </w:rPr>
        <w:t>koji nisu odavali lik metropole</w:t>
      </w:r>
      <w:r>
        <w:rPr>
          <w:rStyle w:val="apple-converted-space"/>
          <w:rFonts w:ascii="Courier New" w:hAnsi="Courier New" w:cs="Courier New"/>
          <w:color w:val="660000"/>
          <w:sz w:val="21"/>
          <w:szCs w:val="21"/>
          <w:shd w:val="clear" w:color="auto" w:fill="FFFFFF"/>
          <w:lang w:val="sr-Cyrl-RS"/>
        </w:rPr>
        <w:t> </w:t>
      </w:r>
      <w:r>
        <w:rPr>
          <w:shd w:val="clear" w:color="auto" w:fill="FFFFFF"/>
          <w:lang w:val="sr-Cyrl-RS"/>
        </w:rPr>
        <w:t>na mestu kontakta, prvog utiska o gradu, na mestu gde je to najvažnije.</w:t>
      </w:r>
      <w:r>
        <w:rPr>
          <w:shd w:val="clear" w:color="auto" w:fill="FFFFFF"/>
          <w:lang w:val="sr-Latn-RS"/>
        </w:rPr>
        <w:t>’’ ???</w:t>
      </w:r>
      <w:r w:rsidR="00014865">
        <w:rPr>
          <w:shd w:val="clear" w:color="auto" w:fill="FFFFFF"/>
          <w:lang w:val="sr-Latn-RS"/>
        </w:rPr>
        <w:t>????</w:t>
      </w:r>
    </w:p>
    <w:p w:rsidR="002604B5" w:rsidRPr="002604B5" w:rsidRDefault="002604B5" w:rsidP="002604B5">
      <w:pPr>
        <w:rPr>
          <w:lang w:val="sr-Latn-RS"/>
        </w:rPr>
      </w:pPr>
      <w:r>
        <w:rPr>
          <w:shd w:val="clear" w:color="auto" w:fill="FFFFFF"/>
        </w:rPr>
        <w:t>Beton hala predstavlja vrlo značajan element u vizuri Beograda, kada se on posmatra s novobeogradske strane.</w:t>
      </w:r>
      <w:r>
        <w:rPr>
          <w:rStyle w:val="apple-converted-space"/>
          <w:rFonts w:ascii="Courier New" w:hAnsi="Courier New" w:cs="Courier New"/>
          <w:color w:val="660000"/>
          <w:sz w:val="21"/>
          <w:szCs w:val="21"/>
          <w:shd w:val="clear" w:color="auto" w:fill="FFFFFF"/>
        </w:rPr>
        <w:t> </w:t>
      </w:r>
    </w:p>
    <w:p w:rsidR="001C789D" w:rsidRPr="001C789D" w:rsidRDefault="001C789D" w:rsidP="001C789D">
      <w:pPr>
        <w:rPr>
          <w:lang w:val="sr-Latn-RS"/>
        </w:rPr>
      </w:pPr>
      <w:r>
        <w:rPr>
          <w:lang w:val="sr-Latn-RS"/>
        </w:rPr>
        <w:tab/>
      </w:r>
    </w:p>
    <w:p w:rsidR="007F6B5B" w:rsidRDefault="007F6B5B" w:rsidP="001C789D">
      <w:pPr>
        <w:pStyle w:val="Heading1"/>
        <w:rPr>
          <w:lang w:val="sr-Latn-RS"/>
        </w:rPr>
      </w:pPr>
    </w:p>
    <w:p w:rsidR="001C789D" w:rsidRDefault="001C789D" w:rsidP="001C789D">
      <w:pPr>
        <w:pStyle w:val="Heading1"/>
        <w:rPr>
          <w:lang w:val="sr-Latn-RS"/>
        </w:rPr>
      </w:pPr>
      <w:bookmarkStart w:id="20" w:name="_Toc352768553"/>
      <w:r>
        <w:rPr>
          <w:lang w:val="sr-Latn-RS"/>
        </w:rPr>
        <w:lastRenderedPageBreak/>
        <w:t>5. Urbana kultura u kontekstu revitalizacije napuštenih prostora</w:t>
      </w:r>
      <w:bookmarkEnd w:id="20"/>
    </w:p>
    <w:p w:rsidR="007F6B5B" w:rsidRDefault="007F6B5B" w:rsidP="001C789D">
      <w:pPr>
        <w:pStyle w:val="Heading1"/>
        <w:rPr>
          <w:lang w:val="sr-Latn-RS"/>
        </w:rPr>
      </w:pPr>
    </w:p>
    <w:p w:rsidR="007F6B5B" w:rsidRDefault="007F6B5B" w:rsidP="001C789D">
      <w:pPr>
        <w:pStyle w:val="Heading1"/>
        <w:rPr>
          <w:lang w:val="sr-Latn-RS"/>
        </w:rPr>
      </w:pPr>
    </w:p>
    <w:p w:rsidR="007F6B5B" w:rsidRDefault="007F6B5B" w:rsidP="001C789D">
      <w:pPr>
        <w:pStyle w:val="Heading1"/>
        <w:rPr>
          <w:lang w:val="sr-Latn-RS"/>
        </w:rPr>
      </w:pPr>
    </w:p>
    <w:p w:rsidR="001C789D" w:rsidRDefault="001C789D" w:rsidP="001C789D">
      <w:pPr>
        <w:pStyle w:val="Heading1"/>
        <w:rPr>
          <w:lang w:val="sr-Latn-RS"/>
        </w:rPr>
      </w:pPr>
      <w:bookmarkStart w:id="21" w:name="_Toc352768554"/>
      <w:r>
        <w:rPr>
          <w:lang w:val="sr-Latn-RS"/>
        </w:rPr>
        <w:t>6. Zaključak</w:t>
      </w:r>
      <w:bookmarkEnd w:id="21"/>
    </w:p>
    <w:p w:rsidR="00B47490" w:rsidRPr="00B47490" w:rsidRDefault="00B47490" w:rsidP="00B47490">
      <w:pPr>
        <w:rPr>
          <w:lang w:val="sr-Latn-RS"/>
        </w:rPr>
      </w:pPr>
    </w:p>
    <w:p w:rsidR="00B47490" w:rsidRDefault="00B47490" w:rsidP="001C789D">
      <w:pPr>
        <w:pStyle w:val="Heading1"/>
        <w:rPr>
          <w:lang w:val="sr-Latn-RS"/>
        </w:rPr>
        <w:sectPr w:rsidR="00B4749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C789D" w:rsidRDefault="001C789D" w:rsidP="001C789D">
      <w:pPr>
        <w:pStyle w:val="Heading1"/>
        <w:rPr>
          <w:lang w:val="sr-Latn-RS"/>
        </w:rPr>
      </w:pPr>
      <w:bookmarkStart w:id="22" w:name="_Toc352768555"/>
      <w:r>
        <w:rPr>
          <w:lang w:val="sr-Latn-RS"/>
        </w:rPr>
        <w:lastRenderedPageBreak/>
        <w:t>7. Literatura</w:t>
      </w:r>
      <w:bookmarkEnd w:id="22"/>
    </w:p>
    <w:p w:rsidR="00B47490" w:rsidRDefault="00B47490" w:rsidP="00B47490">
      <w:pPr>
        <w:rPr>
          <w:lang w:val="sr-Latn-RS"/>
        </w:rPr>
      </w:pPr>
    </w:p>
    <w:p w:rsidR="00B47490" w:rsidRDefault="00B47490" w:rsidP="009F6559">
      <w:pPr>
        <w:pStyle w:val="ListParagraph"/>
        <w:numPr>
          <w:ilvl w:val="0"/>
          <w:numId w:val="7"/>
        </w:numPr>
        <w:ind w:left="567" w:hanging="283"/>
        <w:rPr>
          <w:lang w:val="sr-Latn-RS"/>
        </w:rPr>
      </w:pPr>
      <w:r w:rsidRPr="00B47490">
        <w:rPr>
          <w:lang w:val="sr-Latn-RS"/>
        </w:rPr>
        <w:t xml:space="preserve">American Planning Association: </w:t>
      </w:r>
      <w:r w:rsidRPr="00B47490">
        <w:rPr>
          <w:i/>
          <w:iCs/>
          <w:lang w:val="sr-Latn-RS"/>
        </w:rPr>
        <w:t>Planning and Urban Design Standards</w:t>
      </w:r>
      <w:r w:rsidRPr="00B47490">
        <w:rPr>
          <w:lang w:val="sr-Latn-RS"/>
        </w:rPr>
        <w:t>. John Willey &amp; Sons,Hoboken, Ne</w:t>
      </w:r>
      <w:r w:rsidR="009F6559">
        <w:rPr>
          <w:lang w:val="sr-Latn-RS"/>
        </w:rPr>
        <w:t>w</w:t>
      </w:r>
      <w:r w:rsidRPr="00B47490">
        <w:rPr>
          <w:lang w:val="sr-Latn-RS"/>
        </w:rPr>
        <w:t xml:space="preserve"> Jersey, 2006.</w:t>
      </w:r>
    </w:p>
    <w:p w:rsidR="00B47490" w:rsidRDefault="009F6559" w:rsidP="00B47490">
      <w:pPr>
        <w:pStyle w:val="ListParagraph"/>
        <w:numPr>
          <w:ilvl w:val="0"/>
          <w:numId w:val="7"/>
        </w:numPr>
        <w:ind w:left="567" w:hanging="283"/>
        <w:rPr>
          <w:lang w:val="sr-Latn-RS"/>
        </w:rPr>
      </w:pPr>
      <w:r>
        <w:rPr>
          <w:lang w:val="sr-Latn-RS"/>
        </w:rPr>
        <w:t xml:space="preserve">Rosi, Aldo: Arhitektura grada. Beograd, Građevinska knjiga, 2008. </w:t>
      </w:r>
    </w:p>
    <w:p w:rsidR="009F6559" w:rsidRDefault="009F6559" w:rsidP="00B47490">
      <w:pPr>
        <w:pStyle w:val="ListParagraph"/>
        <w:numPr>
          <w:ilvl w:val="0"/>
          <w:numId w:val="7"/>
        </w:numPr>
        <w:ind w:left="567" w:hanging="283"/>
        <w:rPr>
          <w:lang w:val="sr-Latn-RS"/>
        </w:rPr>
      </w:pPr>
      <w:r>
        <w:rPr>
          <w:lang w:val="sr-Latn-RS"/>
        </w:rPr>
        <w:t xml:space="preserve">Norberg – Šulc, Kristijan: Egzistencija, prostor i arhitektura. Beograd, Građevinska knjiga, 2006. </w:t>
      </w:r>
    </w:p>
    <w:p w:rsidR="009F6559" w:rsidRDefault="009F6559" w:rsidP="001722DC">
      <w:pPr>
        <w:pStyle w:val="ListParagraph"/>
        <w:numPr>
          <w:ilvl w:val="0"/>
          <w:numId w:val="7"/>
        </w:numPr>
        <w:ind w:left="567" w:hanging="283"/>
        <w:rPr>
          <w:lang w:val="sr-Latn-RS"/>
        </w:rPr>
      </w:pPr>
      <w:r>
        <w:rPr>
          <w:lang w:val="sr-Latn-RS"/>
        </w:rPr>
        <w:t>...Miško Šuvaković: Pojmovnik</w:t>
      </w:r>
      <w:r w:rsidR="001722DC">
        <w:rPr>
          <w:lang w:val="sr-Latn-RS"/>
        </w:rPr>
        <w:t xml:space="preserve"> teorije</w:t>
      </w:r>
      <w:r>
        <w:rPr>
          <w:lang w:val="sr-Latn-RS"/>
        </w:rPr>
        <w:t xml:space="preserve"> umetnosti</w:t>
      </w:r>
      <w:r w:rsidR="001722DC">
        <w:rPr>
          <w:lang w:val="sr-Latn-RS"/>
        </w:rPr>
        <w:t>...............</w:t>
      </w:r>
    </w:p>
    <w:p w:rsidR="001722DC" w:rsidRPr="00B47490" w:rsidRDefault="001722DC" w:rsidP="001722DC">
      <w:pPr>
        <w:pStyle w:val="ListParagraph"/>
        <w:numPr>
          <w:ilvl w:val="0"/>
          <w:numId w:val="7"/>
        </w:numPr>
        <w:ind w:left="567" w:hanging="283"/>
        <w:rPr>
          <w:lang w:val="sr-Latn-RS"/>
        </w:rPr>
      </w:pPr>
      <w:r>
        <w:rPr>
          <w:lang w:val="sr-Latn-RS"/>
        </w:rPr>
        <w:t>....</w:t>
      </w:r>
    </w:p>
    <w:p w:rsidR="00B47490" w:rsidRPr="00B47490" w:rsidRDefault="00B47490" w:rsidP="00B47490">
      <w:pPr>
        <w:rPr>
          <w:lang w:val="sr-Latn-RS"/>
        </w:rPr>
      </w:pPr>
    </w:p>
    <w:p w:rsidR="001C789D" w:rsidRDefault="001C789D" w:rsidP="001C789D">
      <w:pPr>
        <w:pStyle w:val="NoSpacing"/>
        <w:rPr>
          <w:lang w:val="sr-Latn-RS"/>
        </w:rPr>
      </w:pPr>
    </w:p>
    <w:p w:rsidR="00C6321D" w:rsidRDefault="00C6321D" w:rsidP="001C789D">
      <w:pPr>
        <w:pStyle w:val="Heading1"/>
        <w:ind w:left="720" w:hanging="360"/>
        <w:rPr>
          <w:lang w:val="sr-Latn-RS"/>
        </w:rPr>
      </w:pPr>
    </w:p>
    <w:sectPr w:rsidR="00C63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1B" w:rsidRDefault="00663B1B" w:rsidP="008E24A7">
      <w:pPr>
        <w:spacing w:after="0" w:line="240" w:lineRule="auto"/>
      </w:pPr>
      <w:r>
        <w:separator/>
      </w:r>
    </w:p>
  </w:endnote>
  <w:endnote w:type="continuationSeparator" w:id="0">
    <w:p w:rsidR="00663B1B" w:rsidRDefault="00663B1B" w:rsidP="008E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442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7490" w:rsidRDefault="00B474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C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7490" w:rsidRDefault="00B47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1B" w:rsidRDefault="00663B1B" w:rsidP="008E24A7">
      <w:pPr>
        <w:spacing w:after="0" w:line="240" w:lineRule="auto"/>
      </w:pPr>
      <w:r>
        <w:separator/>
      </w:r>
    </w:p>
  </w:footnote>
  <w:footnote w:type="continuationSeparator" w:id="0">
    <w:p w:rsidR="00663B1B" w:rsidRDefault="00663B1B" w:rsidP="008E24A7">
      <w:pPr>
        <w:spacing w:after="0" w:line="240" w:lineRule="auto"/>
      </w:pPr>
      <w:r>
        <w:continuationSeparator/>
      </w:r>
    </w:p>
  </w:footnote>
  <w:footnote w:id="1">
    <w:p w:rsidR="00AA397C" w:rsidRPr="001530AC" w:rsidRDefault="00AA397C" w:rsidP="00AA397C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 xml:space="preserve">Dictionary.com: </w:t>
      </w:r>
      <w:hyperlink r:id="rId1" w:history="1">
        <w:r>
          <w:rPr>
            <w:rStyle w:val="Hyperlink"/>
          </w:rPr>
          <w:t>http://dictionary.reference.com/browse/contemporary</w:t>
        </w:r>
      </w:hyperlink>
      <w:r>
        <w:t xml:space="preserve">. Pristupljeno: 01.04.2013. </w:t>
      </w:r>
    </w:p>
  </w:footnote>
  <w:footnote w:id="2">
    <w:p w:rsidR="00B47490" w:rsidRPr="00B47490" w:rsidRDefault="00B47490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>American Planning Association</w:t>
      </w:r>
      <w:r w:rsidRPr="00B47490">
        <w:rPr>
          <w:i/>
          <w:iCs/>
          <w:lang w:val="sr-Latn-RS"/>
        </w:rPr>
        <w:t>: Planning and Urban Design Standards</w:t>
      </w:r>
      <w:r>
        <w:rPr>
          <w:lang w:val="sr-Latn-RS"/>
        </w:rPr>
        <w:t>. John Willey &amp; Sons,Hoboken, Nem Jersey, 2006. str. 435.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685"/>
    <w:multiLevelType w:val="hybridMultilevel"/>
    <w:tmpl w:val="75D02EEA"/>
    <w:lvl w:ilvl="0" w:tplc="23909B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015E1E"/>
    <w:multiLevelType w:val="hybridMultilevel"/>
    <w:tmpl w:val="CA163A12"/>
    <w:lvl w:ilvl="0" w:tplc="50C4C4C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A288E"/>
    <w:multiLevelType w:val="hybridMultilevel"/>
    <w:tmpl w:val="F0A0F3F0"/>
    <w:lvl w:ilvl="0" w:tplc="769E1A5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42C3121"/>
    <w:multiLevelType w:val="hybridMultilevel"/>
    <w:tmpl w:val="646E3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0323E"/>
    <w:multiLevelType w:val="hybridMultilevel"/>
    <w:tmpl w:val="FB9417AC"/>
    <w:lvl w:ilvl="0" w:tplc="EF288B8C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42F54"/>
    <w:multiLevelType w:val="hybridMultilevel"/>
    <w:tmpl w:val="366A0596"/>
    <w:lvl w:ilvl="0" w:tplc="23024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62690"/>
    <w:multiLevelType w:val="hybridMultilevel"/>
    <w:tmpl w:val="3C285064"/>
    <w:lvl w:ilvl="0" w:tplc="5CCEB848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C45334"/>
    <w:multiLevelType w:val="hybridMultilevel"/>
    <w:tmpl w:val="1718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AD"/>
    <w:rsid w:val="00014865"/>
    <w:rsid w:val="001722DC"/>
    <w:rsid w:val="001751DA"/>
    <w:rsid w:val="00183366"/>
    <w:rsid w:val="001C789D"/>
    <w:rsid w:val="001E351B"/>
    <w:rsid w:val="0020002A"/>
    <w:rsid w:val="002604B5"/>
    <w:rsid w:val="00264FE2"/>
    <w:rsid w:val="00282C21"/>
    <w:rsid w:val="0039091F"/>
    <w:rsid w:val="00434474"/>
    <w:rsid w:val="00494943"/>
    <w:rsid w:val="00663B1B"/>
    <w:rsid w:val="006D7FC7"/>
    <w:rsid w:val="006E67AD"/>
    <w:rsid w:val="00737497"/>
    <w:rsid w:val="00780F5D"/>
    <w:rsid w:val="00795E6F"/>
    <w:rsid w:val="007F6B5B"/>
    <w:rsid w:val="008E24A7"/>
    <w:rsid w:val="009C0C22"/>
    <w:rsid w:val="009F6559"/>
    <w:rsid w:val="009F7C30"/>
    <w:rsid w:val="00A202F0"/>
    <w:rsid w:val="00A23004"/>
    <w:rsid w:val="00A700E5"/>
    <w:rsid w:val="00AA397C"/>
    <w:rsid w:val="00B31DEA"/>
    <w:rsid w:val="00B47490"/>
    <w:rsid w:val="00B63EBB"/>
    <w:rsid w:val="00B66AE9"/>
    <w:rsid w:val="00C46DE3"/>
    <w:rsid w:val="00C6321D"/>
    <w:rsid w:val="00D7335D"/>
    <w:rsid w:val="00DD4EDF"/>
    <w:rsid w:val="00DF7BD7"/>
    <w:rsid w:val="00E0272E"/>
    <w:rsid w:val="00E170EE"/>
    <w:rsid w:val="00E5256F"/>
    <w:rsid w:val="00EE7B67"/>
    <w:rsid w:val="00F04F5D"/>
    <w:rsid w:val="00F9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E3"/>
    <w:pPr>
      <w:ind w:firstLine="7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89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D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D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D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D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D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D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D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D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7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D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32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1D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1DE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D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D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D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DE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DE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D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5256F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1DE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DE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DE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D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31DEA"/>
    <w:rPr>
      <w:b/>
      <w:bCs/>
    </w:rPr>
  </w:style>
  <w:style w:type="character" w:styleId="Emphasis">
    <w:name w:val="Emphasis"/>
    <w:uiPriority w:val="20"/>
    <w:qFormat/>
    <w:rsid w:val="00B31D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31D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5256F"/>
  </w:style>
  <w:style w:type="paragraph" w:styleId="Quote">
    <w:name w:val="Quote"/>
    <w:basedOn w:val="Normal"/>
    <w:next w:val="Normal"/>
    <w:link w:val="QuoteChar"/>
    <w:uiPriority w:val="29"/>
    <w:qFormat/>
    <w:rsid w:val="00B31DE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1DE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D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DEA"/>
    <w:rPr>
      <w:b/>
      <w:bCs/>
      <w:i/>
      <w:iCs/>
    </w:rPr>
  </w:style>
  <w:style w:type="character" w:styleId="SubtleEmphasis">
    <w:name w:val="Subtle Emphasis"/>
    <w:uiPriority w:val="19"/>
    <w:qFormat/>
    <w:rsid w:val="00B31DEA"/>
    <w:rPr>
      <w:i/>
      <w:iCs/>
    </w:rPr>
  </w:style>
  <w:style w:type="character" w:styleId="IntenseEmphasis">
    <w:name w:val="Intense Emphasis"/>
    <w:uiPriority w:val="21"/>
    <w:qFormat/>
    <w:rsid w:val="00B31DEA"/>
    <w:rPr>
      <w:b/>
      <w:bCs/>
    </w:rPr>
  </w:style>
  <w:style w:type="character" w:styleId="SubtleReference">
    <w:name w:val="Subtle Reference"/>
    <w:uiPriority w:val="31"/>
    <w:qFormat/>
    <w:rsid w:val="00B31DEA"/>
    <w:rPr>
      <w:smallCaps/>
    </w:rPr>
  </w:style>
  <w:style w:type="character" w:styleId="IntenseReference">
    <w:name w:val="Intense Reference"/>
    <w:uiPriority w:val="32"/>
    <w:qFormat/>
    <w:rsid w:val="00B31DEA"/>
    <w:rPr>
      <w:smallCaps/>
      <w:spacing w:val="5"/>
      <w:u w:val="single"/>
    </w:rPr>
  </w:style>
  <w:style w:type="character" w:styleId="BookTitle">
    <w:name w:val="Book Title"/>
    <w:uiPriority w:val="33"/>
    <w:qFormat/>
    <w:rsid w:val="00B31DE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B31DEA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E5256F"/>
  </w:style>
  <w:style w:type="paragraph" w:styleId="NormalWeb">
    <w:name w:val="Normal (Web)"/>
    <w:basedOn w:val="Normal"/>
    <w:uiPriority w:val="99"/>
    <w:semiHidden/>
    <w:unhideWhenUsed/>
    <w:rsid w:val="0039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C789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C789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C789D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4A7"/>
  </w:style>
  <w:style w:type="paragraph" w:styleId="Footer">
    <w:name w:val="footer"/>
    <w:basedOn w:val="Normal"/>
    <w:link w:val="FooterChar"/>
    <w:uiPriority w:val="99"/>
    <w:unhideWhenUsed/>
    <w:rsid w:val="008E2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4A7"/>
  </w:style>
  <w:style w:type="paragraph" w:styleId="FootnoteText">
    <w:name w:val="footnote text"/>
    <w:basedOn w:val="Normal"/>
    <w:link w:val="FootnoteTextChar"/>
    <w:uiPriority w:val="99"/>
    <w:semiHidden/>
    <w:unhideWhenUsed/>
    <w:rsid w:val="00B474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4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7490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014865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E3"/>
    <w:pPr>
      <w:ind w:firstLine="7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89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D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D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D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D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D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D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D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D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7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D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32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1D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1DE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D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D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D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DE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DE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D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5256F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1DE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DE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DE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D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31DEA"/>
    <w:rPr>
      <w:b/>
      <w:bCs/>
    </w:rPr>
  </w:style>
  <w:style w:type="character" w:styleId="Emphasis">
    <w:name w:val="Emphasis"/>
    <w:uiPriority w:val="20"/>
    <w:qFormat/>
    <w:rsid w:val="00B31D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31D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5256F"/>
  </w:style>
  <w:style w:type="paragraph" w:styleId="Quote">
    <w:name w:val="Quote"/>
    <w:basedOn w:val="Normal"/>
    <w:next w:val="Normal"/>
    <w:link w:val="QuoteChar"/>
    <w:uiPriority w:val="29"/>
    <w:qFormat/>
    <w:rsid w:val="00B31DE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1DE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D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DEA"/>
    <w:rPr>
      <w:b/>
      <w:bCs/>
      <w:i/>
      <w:iCs/>
    </w:rPr>
  </w:style>
  <w:style w:type="character" w:styleId="SubtleEmphasis">
    <w:name w:val="Subtle Emphasis"/>
    <w:uiPriority w:val="19"/>
    <w:qFormat/>
    <w:rsid w:val="00B31DEA"/>
    <w:rPr>
      <w:i/>
      <w:iCs/>
    </w:rPr>
  </w:style>
  <w:style w:type="character" w:styleId="IntenseEmphasis">
    <w:name w:val="Intense Emphasis"/>
    <w:uiPriority w:val="21"/>
    <w:qFormat/>
    <w:rsid w:val="00B31DEA"/>
    <w:rPr>
      <w:b/>
      <w:bCs/>
    </w:rPr>
  </w:style>
  <w:style w:type="character" w:styleId="SubtleReference">
    <w:name w:val="Subtle Reference"/>
    <w:uiPriority w:val="31"/>
    <w:qFormat/>
    <w:rsid w:val="00B31DEA"/>
    <w:rPr>
      <w:smallCaps/>
    </w:rPr>
  </w:style>
  <w:style w:type="character" w:styleId="IntenseReference">
    <w:name w:val="Intense Reference"/>
    <w:uiPriority w:val="32"/>
    <w:qFormat/>
    <w:rsid w:val="00B31DEA"/>
    <w:rPr>
      <w:smallCaps/>
      <w:spacing w:val="5"/>
      <w:u w:val="single"/>
    </w:rPr>
  </w:style>
  <w:style w:type="character" w:styleId="BookTitle">
    <w:name w:val="Book Title"/>
    <w:uiPriority w:val="33"/>
    <w:qFormat/>
    <w:rsid w:val="00B31DE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B31DEA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E5256F"/>
  </w:style>
  <w:style w:type="paragraph" w:styleId="NormalWeb">
    <w:name w:val="Normal (Web)"/>
    <w:basedOn w:val="Normal"/>
    <w:uiPriority w:val="99"/>
    <w:semiHidden/>
    <w:unhideWhenUsed/>
    <w:rsid w:val="0039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C789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C789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C789D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4A7"/>
  </w:style>
  <w:style w:type="paragraph" w:styleId="Footer">
    <w:name w:val="footer"/>
    <w:basedOn w:val="Normal"/>
    <w:link w:val="FooterChar"/>
    <w:uiPriority w:val="99"/>
    <w:unhideWhenUsed/>
    <w:rsid w:val="008E2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4A7"/>
  </w:style>
  <w:style w:type="paragraph" w:styleId="FootnoteText">
    <w:name w:val="footnote text"/>
    <w:basedOn w:val="Normal"/>
    <w:link w:val="FootnoteTextChar"/>
    <w:uiPriority w:val="99"/>
    <w:semiHidden/>
    <w:unhideWhenUsed/>
    <w:rsid w:val="00B474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4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7490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01486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ictionary.reference.com/browse/contemporary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0C28-7707-46EF-910D-DF486F37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9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</dc:creator>
  <cp:lastModifiedBy>Jovana</cp:lastModifiedBy>
  <cp:revision>14</cp:revision>
  <cp:lastPrinted>2013-04-09T16:48:00Z</cp:lastPrinted>
  <dcterms:created xsi:type="dcterms:W3CDTF">2013-03-31T17:34:00Z</dcterms:created>
  <dcterms:modified xsi:type="dcterms:W3CDTF">2013-04-09T16:52:00Z</dcterms:modified>
</cp:coreProperties>
</file>